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BE" w:rsidRPr="00143AA7" w:rsidRDefault="00143AA7" w:rsidP="00143AA7">
      <w:pPr>
        <w:pStyle w:val="0Normal"/>
        <w:jc w:val="center"/>
        <w:rPr>
          <w:b/>
          <w:lang w:val="it-IT"/>
        </w:rPr>
      </w:pPr>
      <w:bookmarkStart w:id="0" w:name="_Toc100751484"/>
      <w:bookmarkStart w:id="1" w:name="_Toc104300796"/>
      <w:bookmarkStart w:id="2" w:name="_Toc104300896"/>
      <w:bookmarkStart w:id="3" w:name="_Toc105055920"/>
      <w:r w:rsidRPr="00143AA7">
        <w:rPr>
          <w:b/>
          <w:lang w:val="it-IT"/>
        </w:rPr>
        <w:t>MẪU BÁO CÁO ĐỀ XUẤT CẤP GIẤY PHÉP MÔI TRƯỜNG</w:t>
      </w:r>
    </w:p>
    <w:p w:rsidR="00143AA7" w:rsidRPr="00143AA7" w:rsidRDefault="00143AA7" w:rsidP="00143AA7">
      <w:pPr>
        <w:pStyle w:val="0Normal"/>
        <w:jc w:val="center"/>
        <w:rPr>
          <w:b/>
          <w:lang w:val="it-IT"/>
        </w:rPr>
      </w:pPr>
      <w:r>
        <w:rPr>
          <w:b/>
          <w:lang w:val="it-IT"/>
        </w:rPr>
        <w:t>(</w:t>
      </w:r>
      <w:r w:rsidRPr="00143AA7">
        <w:rPr>
          <w:b/>
          <w:lang w:val="it-IT"/>
        </w:rPr>
        <w:t>DỰ ÁN CHĂN NUÔI</w:t>
      </w:r>
      <w:r>
        <w:rPr>
          <w:b/>
          <w:lang w:val="it-IT"/>
        </w:rPr>
        <w:t>)</w:t>
      </w:r>
    </w:p>
    <w:p w:rsidR="00E424BE" w:rsidRPr="00855384" w:rsidRDefault="00E424BE" w:rsidP="00A50243">
      <w:pPr>
        <w:tabs>
          <w:tab w:val="left" w:pos="2230"/>
        </w:tabs>
        <w:rPr>
          <w:szCs w:val="26"/>
          <w:lang w:val="it-IT" w:eastAsia="en-US"/>
        </w:rPr>
        <w:sectPr w:rsidR="00E424BE" w:rsidRPr="00855384" w:rsidSect="0048774D">
          <w:headerReference w:type="default" r:id="rId8"/>
          <w:footerReference w:type="default" r:id="rId9"/>
          <w:pgSz w:w="11907" w:h="16840" w:code="9"/>
          <w:pgMar w:top="1138" w:right="1138" w:bottom="1138" w:left="1699" w:header="540" w:footer="720" w:gutter="0"/>
          <w:pgNumType w:fmt="lowerLetter" w:start="1"/>
          <w:cols w:space="720"/>
          <w:docGrid w:linePitch="360"/>
        </w:sectPr>
      </w:pPr>
      <w:r w:rsidRPr="00855384">
        <w:rPr>
          <w:szCs w:val="26"/>
          <w:lang w:val="it-IT" w:eastAsia="en-US"/>
        </w:rPr>
        <w:tab/>
      </w:r>
    </w:p>
    <w:p w:rsidR="00E32AA0" w:rsidRPr="00855384" w:rsidRDefault="002D2401" w:rsidP="00A50243">
      <w:pPr>
        <w:pStyle w:val="Heading1"/>
        <w:contextualSpacing/>
        <w:rPr>
          <w:szCs w:val="26"/>
        </w:rPr>
      </w:pPr>
      <w:bookmarkStart w:id="4" w:name="_Toc134623985"/>
      <w:r w:rsidRPr="00855384">
        <w:rPr>
          <w:szCs w:val="26"/>
        </w:rPr>
        <w:lastRenderedPageBreak/>
        <w:t>C</w:t>
      </w:r>
      <w:r w:rsidR="00FC48B3" w:rsidRPr="00855384">
        <w:rPr>
          <w:szCs w:val="26"/>
        </w:rPr>
        <w:t>hương</w:t>
      </w:r>
      <w:r w:rsidR="00E32AA0" w:rsidRPr="00855384">
        <w:rPr>
          <w:szCs w:val="26"/>
        </w:rPr>
        <w:t xml:space="preserve"> I</w:t>
      </w:r>
      <w:bookmarkEnd w:id="0"/>
      <w:bookmarkEnd w:id="1"/>
      <w:bookmarkEnd w:id="2"/>
      <w:bookmarkEnd w:id="3"/>
      <w:bookmarkEnd w:id="4"/>
    </w:p>
    <w:p w:rsidR="00E921CA" w:rsidRPr="00855384" w:rsidRDefault="00E32AA0" w:rsidP="00A50243">
      <w:pPr>
        <w:pStyle w:val="Heading1"/>
        <w:contextualSpacing/>
        <w:rPr>
          <w:szCs w:val="26"/>
        </w:rPr>
      </w:pPr>
      <w:bookmarkStart w:id="5" w:name="_Toc100751485"/>
      <w:bookmarkStart w:id="6" w:name="_Toc104300797"/>
      <w:bookmarkStart w:id="7" w:name="_Toc104300897"/>
      <w:bookmarkStart w:id="8" w:name="_Toc105055921"/>
      <w:bookmarkStart w:id="9" w:name="_Toc134623986"/>
      <w:r w:rsidRPr="00855384">
        <w:rPr>
          <w:szCs w:val="26"/>
        </w:rPr>
        <w:t xml:space="preserve">THÔNG TIN CHUNG VỀ </w:t>
      </w:r>
      <w:bookmarkEnd w:id="5"/>
      <w:bookmarkEnd w:id="6"/>
      <w:bookmarkEnd w:id="7"/>
      <w:bookmarkEnd w:id="8"/>
      <w:r w:rsidR="0079430F" w:rsidRPr="00855384">
        <w:rPr>
          <w:szCs w:val="26"/>
        </w:rPr>
        <w:t>CƠ SỞ</w:t>
      </w:r>
      <w:bookmarkEnd w:id="9"/>
    </w:p>
    <w:p w:rsidR="00E32AA0" w:rsidRPr="00855384" w:rsidRDefault="00E32AA0" w:rsidP="00A50243">
      <w:pPr>
        <w:pStyle w:val="Heading2"/>
        <w:contextualSpacing/>
        <w:rPr>
          <w:szCs w:val="26"/>
        </w:rPr>
      </w:pPr>
      <w:bookmarkStart w:id="10" w:name="_Toc100751486"/>
      <w:bookmarkStart w:id="11" w:name="_Toc104300798"/>
      <w:bookmarkStart w:id="12" w:name="_Toc104300898"/>
      <w:bookmarkStart w:id="13" w:name="_Toc105055922"/>
      <w:bookmarkStart w:id="14" w:name="_Toc134623987"/>
      <w:r w:rsidRPr="00855384">
        <w:rPr>
          <w:szCs w:val="26"/>
        </w:rPr>
        <w:t xml:space="preserve">Tên chủ </w:t>
      </w:r>
      <w:bookmarkEnd w:id="10"/>
      <w:bookmarkEnd w:id="11"/>
      <w:bookmarkEnd w:id="12"/>
      <w:bookmarkEnd w:id="13"/>
      <w:r w:rsidR="0079430F" w:rsidRPr="00855384">
        <w:rPr>
          <w:szCs w:val="26"/>
        </w:rPr>
        <w:t>cơ sở</w:t>
      </w:r>
      <w:bookmarkEnd w:id="14"/>
    </w:p>
    <w:p w:rsidR="00143AA7" w:rsidRPr="00143AA7" w:rsidRDefault="003F035C" w:rsidP="0051509F">
      <w:pPr>
        <w:pStyle w:val="BULET-"/>
        <w:rPr>
          <w:lang w:val="vi-VN"/>
        </w:rPr>
      </w:pPr>
      <w:r w:rsidRPr="00143AA7">
        <w:t xml:space="preserve">Địa chỉ văn phòng: </w:t>
      </w:r>
    </w:p>
    <w:p w:rsidR="003F035C" w:rsidRPr="00143AA7" w:rsidRDefault="003F035C" w:rsidP="0051509F">
      <w:pPr>
        <w:pStyle w:val="BULET-"/>
      </w:pPr>
      <w:r w:rsidRPr="00143AA7">
        <w:t xml:space="preserve">Người đại diện pháp luật của chủ </w:t>
      </w:r>
      <w:r w:rsidR="0091052E" w:rsidRPr="00143AA7">
        <w:t>cơ sở</w:t>
      </w:r>
      <w:r w:rsidRPr="00143AA7">
        <w:t xml:space="preserve">: </w:t>
      </w:r>
    </w:p>
    <w:p w:rsidR="00143AA7" w:rsidRDefault="00143AA7" w:rsidP="0051509F">
      <w:pPr>
        <w:pStyle w:val="BULET-"/>
        <w:numPr>
          <w:ilvl w:val="0"/>
          <w:numId w:val="0"/>
        </w:numPr>
        <w:ind w:left="426"/>
      </w:pPr>
      <w:r>
        <w:t>-</w:t>
      </w:r>
      <w:r w:rsidR="00C93BAB" w:rsidRPr="00855384">
        <w:t xml:space="preserve">Chức vụ: </w:t>
      </w:r>
    </w:p>
    <w:p w:rsidR="0079430F" w:rsidRPr="00855384" w:rsidRDefault="00143AA7" w:rsidP="0051509F">
      <w:pPr>
        <w:pStyle w:val="BULET-"/>
        <w:numPr>
          <w:ilvl w:val="0"/>
          <w:numId w:val="0"/>
        </w:numPr>
        <w:ind w:left="426"/>
      </w:pPr>
      <w:r>
        <w:t xml:space="preserve">- </w:t>
      </w:r>
      <w:r w:rsidR="0079430F" w:rsidRPr="00855384">
        <w:t xml:space="preserve">Điện thoại liên hệ: </w:t>
      </w:r>
    </w:p>
    <w:p w:rsidR="00143AA7" w:rsidRPr="00143AA7" w:rsidRDefault="00E32AA0" w:rsidP="0051509F">
      <w:pPr>
        <w:pStyle w:val="BULET-"/>
        <w:rPr>
          <w:lang w:val="vi-VN"/>
        </w:rPr>
      </w:pPr>
      <w:r w:rsidRPr="00143AA7">
        <w:t xml:space="preserve">Giấy chứng nhận đầu tư/đăng ký kinh doanh số: </w:t>
      </w:r>
      <w:bookmarkStart w:id="15" w:name="_Toc100751487"/>
      <w:bookmarkStart w:id="16" w:name="_Toc104300799"/>
      <w:bookmarkStart w:id="17" w:name="_Toc104300899"/>
      <w:bookmarkStart w:id="18" w:name="_Toc105055923"/>
      <w:bookmarkStart w:id="19" w:name="_Toc134623988"/>
    </w:p>
    <w:p w:rsidR="00E32AA0" w:rsidRPr="00143AA7" w:rsidRDefault="00E32AA0" w:rsidP="0051509F">
      <w:pPr>
        <w:pStyle w:val="BULET-"/>
      </w:pPr>
      <w:r w:rsidRPr="00143AA7">
        <w:t xml:space="preserve">Tên </w:t>
      </w:r>
      <w:bookmarkEnd w:id="15"/>
      <w:bookmarkEnd w:id="16"/>
      <w:bookmarkEnd w:id="17"/>
      <w:bookmarkEnd w:id="18"/>
      <w:r w:rsidR="0079430F" w:rsidRPr="00143AA7">
        <w:t>cơ sở</w:t>
      </w:r>
      <w:bookmarkEnd w:id="19"/>
    </w:p>
    <w:p w:rsidR="002D2401" w:rsidRPr="00855384" w:rsidRDefault="009810A4" w:rsidP="00143AA7">
      <w:pPr>
        <w:pStyle w:val="0Normal"/>
        <w:spacing w:before="0" w:after="0" w:line="312" w:lineRule="auto"/>
        <w:contextualSpacing/>
        <w:jc w:val="center"/>
        <w:rPr>
          <w:b/>
          <w:bCs/>
        </w:rPr>
      </w:pPr>
      <w:r w:rsidRPr="00855384">
        <w:rPr>
          <w:b/>
          <w:bCs/>
        </w:rPr>
        <w:t xml:space="preserve">CƠ SỞ CHĂN NUÔI </w:t>
      </w:r>
      <w:r w:rsidR="00143AA7">
        <w:rPr>
          <w:b/>
          <w:bCs/>
        </w:rPr>
        <w:t>……</w:t>
      </w:r>
    </w:p>
    <w:p w:rsidR="009810A4" w:rsidRPr="00855384" w:rsidRDefault="002D2401" w:rsidP="00A50243">
      <w:pPr>
        <w:pStyle w:val="0Normal"/>
        <w:spacing w:before="0" w:after="0" w:line="312" w:lineRule="auto"/>
        <w:contextualSpacing/>
        <w:jc w:val="center"/>
      </w:pPr>
      <w:r w:rsidRPr="00855384">
        <w:rPr>
          <w:bCs/>
        </w:rPr>
        <w:t xml:space="preserve">( gọi tắt là </w:t>
      </w:r>
      <w:r w:rsidR="0079430F" w:rsidRPr="00855384">
        <w:rPr>
          <w:bCs/>
        </w:rPr>
        <w:t>cơ sở</w:t>
      </w:r>
      <w:r w:rsidRPr="00855384">
        <w:rPr>
          <w:bCs/>
        </w:rPr>
        <w:t>)</w:t>
      </w:r>
    </w:p>
    <w:p w:rsidR="00F774F5" w:rsidRPr="00855384" w:rsidRDefault="00E32AA0" w:rsidP="0051509F">
      <w:pPr>
        <w:pStyle w:val="BULET-"/>
      </w:pPr>
      <w:r w:rsidRPr="00855384">
        <w:t xml:space="preserve">Địa điểm </w:t>
      </w:r>
      <w:r w:rsidR="0079430F" w:rsidRPr="00855384">
        <w:t>cơ sở</w:t>
      </w:r>
      <w:r w:rsidRPr="00855384">
        <w:t xml:space="preserve">: </w:t>
      </w:r>
      <w:r w:rsidR="0048774D" w:rsidRPr="00855384">
        <w:t xml:space="preserve">Vị trí của </w:t>
      </w:r>
      <w:r w:rsidR="008D11DE" w:rsidRPr="00855384">
        <w:t>Cơ sở có diện tích m</w:t>
      </w:r>
      <w:r w:rsidR="008D11DE" w:rsidRPr="00855384">
        <w:rPr>
          <w:vertAlign w:val="superscript"/>
        </w:rPr>
        <w:t>2</w:t>
      </w:r>
      <w:r w:rsidR="00F774F5" w:rsidRPr="00855384">
        <w:t xml:space="preserve"> thuộc</w:t>
      </w:r>
      <w:r w:rsidR="00143AA7">
        <w:t>….</w:t>
      </w:r>
      <w:r w:rsidR="00040F58" w:rsidRPr="00855384">
        <w:t xml:space="preserve">. </w:t>
      </w:r>
    </w:p>
    <w:p w:rsidR="00B76502" w:rsidRDefault="00B76502" w:rsidP="00A50243">
      <w:pPr>
        <w:spacing w:before="0" w:after="0" w:line="312" w:lineRule="auto"/>
        <w:contextualSpacing/>
        <w:jc w:val="center"/>
        <w:rPr>
          <w:rFonts w:eastAsia="MS Mincho"/>
          <w:szCs w:val="26"/>
        </w:rPr>
      </w:pPr>
    </w:p>
    <w:p w:rsidR="00143AA7" w:rsidRPr="00855384" w:rsidRDefault="00143AA7" w:rsidP="00A50243">
      <w:pPr>
        <w:spacing w:before="0" w:after="0" w:line="312" w:lineRule="auto"/>
        <w:contextualSpacing/>
        <w:jc w:val="center"/>
        <w:rPr>
          <w:rFonts w:eastAsia="MS Mincho"/>
          <w:szCs w:val="26"/>
        </w:rPr>
      </w:pPr>
    </w:p>
    <w:p w:rsidR="0048774D" w:rsidRDefault="00F075A1" w:rsidP="00CC0280">
      <w:pPr>
        <w:pStyle w:val="Heading6"/>
        <w:rPr>
          <w:rFonts w:eastAsia="MS Mincho"/>
        </w:rPr>
      </w:pPr>
      <w:bookmarkStart w:id="20" w:name="_Toc104301010"/>
      <w:bookmarkStart w:id="21" w:name="_Toc104301726"/>
      <w:bookmarkStart w:id="22" w:name="_Toc105056251"/>
      <w:bookmarkStart w:id="23" w:name="_Toc105773045"/>
      <w:bookmarkStart w:id="24" w:name="_Toc105831668"/>
      <w:bookmarkStart w:id="25" w:name="_Toc106098246"/>
      <w:bookmarkStart w:id="26" w:name="_Toc143522011"/>
      <w:r w:rsidRPr="00855384">
        <w:rPr>
          <w:rFonts w:eastAsia="MS Mincho"/>
        </w:rPr>
        <w:t xml:space="preserve">Hình 1.1. Sơ đồ vị trí </w:t>
      </w:r>
      <w:bookmarkEnd w:id="20"/>
      <w:bookmarkEnd w:id="21"/>
      <w:bookmarkEnd w:id="22"/>
      <w:bookmarkEnd w:id="23"/>
      <w:bookmarkEnd w:id="24"/>
      <w:bookmarkEnd w:id="25"/>
      <w:r w:rsidR="00E424BE" w:rsidRPr="00855384">
        <w:rPr>
          <w:rFonts w:eastAsia="MS Mincho"/>
        </w:rPr>
        <w:t>Cơ sở</w:t>
      </w:r>
      <w:bookmarkEnd w:id="26"/>
    </w:p>
    <w:p w:rsidR="00143AA7" w:rsidRPr="00143AA7" w:rsidRDefault="00143AA7" w:rsidP="00143AA7">
      <w:pPr>
        <w:rPr>
          <w:rFonts w:eastAsia="MS Mincho"/>
          <w:lang w:val="pt-BR"/>
        </w:rPr>
      </w:pPr>
    </w:p>
    <w:p w:rsidR="0048774D" w:rsidRPr="00143AA7" w:rsidRDefault="0048774D" w:rsidP="00143AA7">
      <w:pPr>
        <w:spacing w:before="0" w:after="160" w:line="259" w:lineRule="auto"/>
        <w:jc w:val="center"/>
        <w:rPr>
          <w:rFonts w:eastAsia="MS Mincho"/>
          <w:i/>
        </w:rPr>
      </w:pPr>
      <w:bookmarkStart w:id="27" w:name="_Toc143522012"/>
      <w:r w:rsidRPr="00143AA7">
        <w:rPr>
          <w:rFonts w:eastAsia="MS Mincho"/>
          <w:i/>
        </w:rPr>
        <w:t xml:space="preserve">Hình 1.2. Vị trí Cơ sở trên bản đồ Google </w:t>
      </w:r>
      <w:r w:rsidR="009F40FD" w:rsidRPr="00143AA7">
        <w:rPr>
          <w:rFonts w:eastAsia="MS Mincho"/>
          <w:i/>
        </w:rPr>
        <w:t>E</w:t>
      </w:r>
      <w:r w:rsidRPr="00143AA7">
        <w:rPr>
          <w:rFonts w:eastAsia="MS Mincho"/>
          <w:i/>
        </w:rPr>
        <w:t>arth</w:t>
      </w:r>
      <w:bookmarkEnd w:id="27"/>
    </w:p>
    <w:p w:rsidR="00907449" w:rsidRPr="00143AA7" w:rsidRDefault="0079430F" w:rsidP="0051509F">
      <w:pPr>
        <w:pStyle w:val="BULET-"/>
      </w:pPr>
      <w:r w:rsidRPr="00143AA7">
        <w:t>Văn bản</w:t>
      </w:r>
      <w:r w:rsidR="00636B2E" w:rsidRPr="00143AA7">
        <w:t xml:space="preserve"> thẩm định thiết kế xây dựng, cấp các loại giấy phép c</w:t>
      </w:r>
      <w:r w:rsidR="00686819" w:rsidRPr="00143AA7">
        <w:t>ó liên quan đến môi trường</w:t>
      </w:r>
      <w:r w:rsidRPr="00143AA7">
        <w:t>, phê duyệt dự án</w:t>
      </w:r>
      <w:r w:rsidR="00636B2E" w:rsidRPr="00143AA7">
        <w:t>:</w:t>
      </w:r>
    </w:p>
    <w:p w:rsidR="007B23C7" w:rsidRPr="00855384" w:rsidRDefault="007B23C7" w:rsidP="0051509F">
      <w:pPr>
        <w:pStyle w:val="bulet"/>
      </w:pPr>
      <w:r w:rsidRPr="00855384">
        <w:t>Quyết định số</w:t>
      </w:r>
      <w:r w:rsidR="00143AA7">
        <w:t>…..</w:t>
      </w:r>
      <w:r w:rsidRPr="00855384">
        <w:t xml:space="preserve"> về việc chấp thuận chủ trương đầu tư </w:t>
      </w:r>
      <w:r w:rsidR="00143AA7">
        <w:t>…..</w:t>
      </w:r>
      <w:r w:rsidRPr="00855384">
        <w:t>.</w:t>
      </w:r>
    </w:p>
    <w:p w:rsidR="007B23C7" w:rsidRPr="00855384" w:rsidRDefault="007B23C7" w:rsidP="0051509F">
      <w:pPr>
        <w:pStyle w:val="bulet"/>
      </w:pPr>
      <w:r w:rsidRPr="00855384">
        <w:t>Quyết định số</w:t>
      </w:r>
      <w:r w:rsidR="00143AA7">
        <w:t>….</w:t>
      </w:r>
      <w:r w:rsidRPr="00855384">
        <w:t xml:space="preserve"> về việc phê duyệt quy hoạch chi tiết xây dựng tỷ lệ 1/500 </w:t>
      </w:r>
      <w:r w:rsidR="00143AA7">
        <w:t>…..</w:t>
      </w:r>
      <w:r w:rsidRPr="00855384">
        <w:t>.</w:t>
      </w:r>
    </w:p>
    <w:p w:rsidR="00A60AA0" w:rsidRPr="00855384" w:rsidRDefault="00A60AA0" w:rsidP="0051509F">
      <w:pPr>
        <w:pStyle w:val="bulet"/>
      </w:pPr>
      <w:r w:rsidRPr="00855384">
        <w:t xml:space="preserve">Quyết định số </w:t>
      </w:r>
      <w:r w:rsidR="00143AA7">
        <w:t>…..</w:t>
      </w:r>
      <w:r w:rsidRPr="00855384">
        <w:t xml:space="preserve"> về việc cho thuê đất </w:t>
      </w:r>
      <w:r w:rsidR="00143AA7">
        <w:t>…..</w:t>
      </w:r>
      <w:r w:rsidRPr="00855384">
        <w:t xml:space="preserve">để xây dựng </w:t>
      </w:r>
      <w:r w:rsidR="00143AA7">
        <w:t xml:space="preserve">….. </w:t>
      </w:r>
    </w:p>
    <w:p w:rsidR="001B5B44" w:rsidRPr="00855384" w:rsidRDefault="00636B2E" w:rsidP="0051509F">
      <w:pPr>
        <w:pStyle w:val="BULET-"/>
      </w:pPr>
      <w:r w:rsidRPr="00855384">
        <w:t>Quyết định phê duyệt kết quả thẩm định báo cáo đánh giá tác động môi trường</w:t>
      </w:r>
      <w:r w:rsidR="001B5B44" w:rsidRPr="00855384">
        <w:t xml:space="preserve">; </w:t>
      </w:r>
      <w:r w:rsidR="0079430F" w:rsidRPr="00855384">
        <w:t>các giấy phép môi trường thành phần</w:t>
      </w:r>
      <w:r w:rsidR="00AC4D30" w:rsidRPr="00855384">
        <w:t>:</w:t>
      </w:r>
    </w:p>
    <w:p w:rsidR="00A8422C" w:rsidRPr="00855384" w:rsidRDefault="00BD2F79" w:rsidP="0051509F">
      <w:pPr>
        <w:pStyle w:val="bulet"/>
      </w:pPr>
      <w:r w:rsidRPr="00855384">
        <w:t xml:space="preserve">Quyết định số </w:t>
      </w:r>
      <w:r w:rsidR="00143AA7">
        <w:t>…..</w:t>
      </w:r>
      <w:r w:rsidR="00A8422C" w:rsidRPr="00855384">
        <w:t xml:space="preserve"> về việc phê duyệt Báo cáo đánh giá tác động môi trường dự án </w:t>
      </w:r>
      <w:r w:rsidR="00143AA7">
        <w:t>…..</w:t>
      </w:r>
    </w:p>
    <w:p w:rsidR="00DC4A42" w:rsidRPr="00855384" w:rsidRDefault="00636B2E" w:rsidP="0051509F">
      <w:pPr>
        <w:pStyle w:val="BULET-"/>
      </w:pPr>
      <w:r w:rsidRPr="00855384">
        <w:t xml:space="preserve">Quy mô </w:t>
      </w:r>
      <w:r w:rsidR="001D0CBC" w:rsidRPr="00855384">
        <w:t>của cơ sở</w:t>
      </w:r>
      <w:r w:rsidRPr="00855384">
        <w:t xml:space="preserve">: </w:t>
      </w:r>
    </w:p>
    <w:p w:rsidR="00143AA7" w:rsidRDefault="001D0CBC" w:rsidP="0051509F">
      <w:pPr>
        <w:pStyle w:val="bulet"/>
      </w:pPr>
      <w:r w:rsidRPr="00855384">
        <w:t>Cơ sở</w:t>
      </w:r>
      <w:r w:rsidR="00E12A34" w:rsidRPr="00855384">
        <w:rPr>
          <w:lang w:val="nl-NL"/>
        </w:rPr>
        <w:t xml:space="preserve"> có diện tích </w:t>
      </w:r>
      <w:r w:rsidR="00143AA7">
        <w:rPr>
          <w:lang w:val="nl-NL"/>
        </w:rPr>
        <w:t>....</w:t>
      </w:r>
      <w:r w:rsidR="00E12A34" w:rsidRPr="00855384">
        <w:t xml:space="preserve">, xây dựng </w:t>
      </w:r>
      <w:r w:rsidR="00143AA7">
        <w:t>các hạng mục:……</w:t>
      </w:r>
    </w:p>
    <w:p w:rsidR="00DC4A42" w:rsidRPr="00855384" w:rsidRDefault="0098748E" w:rsidP="0051509F">
      <w:pPr>
        <w:pStyle w:val="bulet"/>
      </w:pPr>
      <w:r w:rsidRPr="00855384">
        <w:t xml:space="preserve">Tổng </w:t>
      </w:r>
      <w:r w:rsidR="00143AA7">
        <w:t>số vật nuôi……</w:t>
      </w:r>
      <w:r w:rsidRPr="00855384">
        <w:t xml:space="preserve"> (tương đương </w:t>
      </w:r>
      <w:r w:rsidR="00143AA7">
        <w:t>…..</w:t>
      </w:r>
      <w:r w:rsidRPr="00855384">
        <w:t>ĐVN).</w:t>
      </w:r>
    </w:p>
    <w:p w:rsidR="0098748E" w:rsidRPr="00855384" w:rsidRDefault="0098748E" w:rsidP="0051509F">
      <w:pPr>
        <w:pStyle w:val="bulet"/>
      </w:pPr>
      <w:r w:rsidRPr="00855384">
        <w:t xml:space="preserve">Cơ sở thuộc quy mô công suất </w:t>
      </w:r>
      <w:r w:rsidR="00143AA7">
        <w:t>……</w:t>
      </w:r>
      <w:r w:rsidRPr="00855384">
        <w:t xml:space="preserve">(Theo quy định tại Phụ lục II ban hành kèm theo Nghị định 08/2022/NĐ-CP ngày 10/01/2022 của Chính phủ). </w:t>
      </w:r>
      <w:r w:rsidR="002D617A" w:rsidRPr="00855384">
        <w:t>Cơ sở</w:t>
      </w:r>
      <w:r w:rsidRPr="00855384">
        <w:t xml:space="preserve"> có tổng mức đầu tư </w:t>
      </w:r>
      <w:r w:rsidR="00143AA7">
        <w:t>…….</w:t>
      </w:r>
      <w:r w:rsidR="002D617A" w:rsidRPr="00855384">
        <w:t xml:space="preserve">, </w:t>
      </w:r>
      <w:r w:rsidRPr="00855384">
        <w:t xml:space="preserve">thuộc dự án nông nghiệp nhóm </w:t>
      </w:r>
      <w:r w:rsidR="00143AA7">
        <w:t>…..</w:t>
      </w:r>
      <w:r w:rsidRPr="00855384">
        <w:t xml:space="preserve"> (Theo Luật Đầu tư công năm 2019).</w:t>
      </w:r>
    </w:p>
    <w:p w:rsidR="009D19C3" w:rsidRPr="00855384" w:rsidRDefault="00DC4A42" w:rsidP="0051509F">
      <w:pPr>
        <w:pStyle w:val="bulet"/>
      </w:pPr>
      <w:r w:rsidRPr="00855384">
        <w:lastRenderedPageBreak/>
        <w:t>C</w:t>
      </w:r>
      <w:r w:rsidR="009831FB" w:rsidRPr="00855384">
        <w:rPr>
          <w:lang w:val="vi-VN"/>
        </w:rPr>
        <w:t>ăn</w:t>
      </w:r>
      <w:r w:rsidR="00AC52BF" w:rsidRPr="00855384">
        <w:t xml:space="preserve"> cứ điểm </w:t>
      </w:r>
      <w:r w:rsidR="00143AA7">
        <w:t xml:space="preserve">….. </w:t>
      </w:r>
      <w:r w:rsidR="00AC52BF" w:rsidRPr="00855384">
        <w:t>khoản 3 Điều 41 của Luật Bảo vệ môi trường</w:t>
      </w:r>
      <w:r w:rsidR="009831FB" w:rsidRPr="00855384">
        <w:rPr>
          <w:lang w:val="vi-VN"/>
        </w:rPr>
        <w:t>,</w:t>
      </w:r>
      <w:r w:rsidR="00AC52BF" w:rsidRPr="00855384">
        <w:t xml:space="preserve"> Uỷ ban nhân dân cấp tỉnh cấp giấy phép môi trường đối với các đối tượng quy định tại khoản 2 Điều 39 của Luật này </w:t>
      </w:r>
      <w:r w:rsidR="00862293">
        <w:t>……</w:t>
      </w:r>
      <w:r w:rsidR="00AC52BF" w:rsidRPr="00855384">
        <w:t>.</w:t>
      </w:r>
    </w:p>
    <w:p w:rsidR="00D823FB" w:rsidRPr="00855384" w:rsidRDefault="00D823FB" w:rsidP="0051509F">
      <w:pPr>
        <w:pStyle w:val="bulet"/>
      </w:pPr>
      <w:r w:rsidRPr="00855384">
        <w:t>Các hạng mục công trình của Cơ sở:</w:t>
      </w:r>
    </w:p>
    <w:p w:rsidR="00B13BC2" w:rsidRPr="00855384" w:rsidRDefault="00B13BC2" w:rsidP="00CC0280">
      <w:pPr>
        <w:pStyle w:val="Heading5"/>
      </w:pPr>
      <w:bookmarkStart w:id="28" w:name="_Toc138754823"/>
      <w:r w:rsidRPr="00855384">
        <w:t>Bảng</w:t>
      </w:r>
      <w:r w:rsidR="00963BBD" w:rsidRPr="00855384">
        <w:t xml:space="preserve"> 1.1</w:t>
      </w:r>
      <w:r w:rsidRPr="00855384">
        <w:t>. Bảng thống kê quy mô các hạng mục công trình</w:t>
      </w:r>
      <w:bookmarkEnd w:id="28"/>
    </w:p>
    <w:tbl>
      <w:tblPr>
        <w:tblStyle w:val="TableGrid"/>
        <w:tblW w:w="0" w:type="auto"/>
        <w:jc w:val="center"/>
        <w:tblLook w:val="04A0"/>
      </w:tblPr>
      <w:tblGrid>
        <w:gridCol w:w="562"/>
        <w:gridCol w:w="3933"/>
        <w:gridCol w:w="1277"/>
        <w:gridCol w:w="1869"/>
        <w:gridCol w:w="1391"/>
      </w:tblGrid>
      <w:tr w:rsidR="00C013EB" w:rsidRPr="00855384" w:rsidTr="00862293">
        <w:trPr>
          <w:tblHeader/>
          <w:jc w:val="center"/>
        </w:trPr>
        <w:tc>
          <w:tcPr>
            <w:tcW w:w="562" w:type="dxa"/>
            <w:vAlign w:val="center"/>
          </w:tcPr>
          <w:p w:rsidR="00C013EB" w:rsidRPr="00855384" w:rsidRDefault="00C013EB" w:rsidP="00A50243">
            <w:pPr>
              <w:spacing w:before="0" w:after="0" w:line="312" w:lineRule="auto"/>
              <w:contextualSpacing/>
              <w:jc w:val="center"/>
              <w:rPr>
                <w:b/>
                <w:szCs w:val="26"/>
              </w:rPr>
            </w:pPr>
            <w:r w:rsidRPr="00855384">
              <w:rPr>
                <w:b/>
                <w:szCs w:val="26"/>
              </w:rPr>
              <w:t>Stt</w:t>
            </w:r>
          </w:p>
        </w:tc>
        <w:tc>
          <w:tcPr>
            <w:tcW w:w="3933" w:type="dxa"/>
            <w:vAlign w:val="center"/>
          </w:tcPr>
          <w:p w:rsidR="00C013EB" w:rsidRPr="00855384" w:rsidRDefault="00C013EB" w:rsidP="00A50243">
            <w:pPr>
              <w:spacing w:before="0" w:after="0" w:line="312" w:lineRule="auto"/>
              <w:contextualSpacing/>
              <w:jc w:val="center"/>
              <w:rPr>
                <w:b/>
                <w:szCs w:val="26"/>
              </w:rPr>
            </w:pPr>
            <w:r w:rsidRPr="00855384">
              <w:rPr>
                <w:b/>
                <w:szCs w:val="26"/>
              </w:rPr>
              <w:t>Hạng mục</w:t>
            </w:r>
          </w:p>
        </w:tc>
        <w:tc>
          <w:tcPr>
            <w:tcW w:w="1277" w:type="dxa"/>
            <w:vAlign w:val="center"/>
          </w:tcPr>
          <w:p w:rsidR="00C013EB" w:rsidRPr="00855384" w:rsidRDefault="00C013EB" w:rsidP="00A50243">
            <w:pPr>
              <w:spacing w:before="0" w:after="0" w:line="312" w:lineRule="auto"/>
              <w:contextualSpacing/>
              <w:jc w:val="center"/>
              <w:rPr>
                <w:b/>
                <w:szCs w:val="26"/>
              </w:rPr>
            </w:pPr>
            <w:r w:rsidRPr="00855384">
              <w:rPr>
                <w:b/>
                <w:szCs w:val="26"/>
              </w:rPr>
              <w:t>Số lượng</w:t>
            </w:r>
          </w:p>
        </w:tc>
        <w:tc>
          <w:tcPr>
            <w:tcW w:w="1869" w:type="dxa"/>
            <w:vAlign w:val="center"/>
          </w:tcPr>
          <w:p w:rsidR="00C013EB" w:rsidRPr="00855384" w:rsidRDefault="00C013EB" w:rsidP="00A50243">
            <w:pPr>
              <w:spacing w:before="0" w:after="0" w:line="312" w:lineRule="auto"/>
              <w:contextualSpacing/>
              <w:jc w:val="center"/>
              <w:rPr>
                <w:b/>
                <w:szCs w:val="26"/>
              </w:rPr>
            </w:pPr>
            <w:r w:rsidRPr="00855384">
              <w:rPr>
                <w:b/>
                <w:szCs w:val="26"/>
              </w:rPr>
              <w:t>Diện tích (m</w:t>
            </w:r>
            <w:r w:rsidRPr="00855384">
              <w:rPr>
                <w:b/>
                <w:szCs w:val="26"/>
                <w:vertAlign w:val="superscript"/>
              </w:rPr>
              <w:t>2</w:t>
            </w:r>
            <w:r w:rsidRPr="00855384">
              <w:rPr>
                <w:b/>
                <w:szCs w:val="26"/>
              </w:rPr>
              <w:t>)</w:t>
            </w:r>
          </w:p>
        </w:tc>
        <w:tc>
          <w:tcPr>
            <w:tcW w:w="1391" w:type="dxa"/>
            <w:vAlign w:val="center"/>
          </w:tcPr>
          <w:p w:rsidR="00C013EB" w:rsidRPr="00855384" w:rsidRDefault="00C013EB" w:rsidP="00A50243">
            <w:pPr>
              <w:spacing w:before="0" w:after="0" w:line="312" w:lineRule="auto"/>
              <w:contextualSpacing/>
              <w:jc w:val="center"/>
              <w:rPr>
                <w:b/>
                <w:szCs w:val="26"/>
              </w:rPr>
            </w:pPr>
            <w:r w:rsidRPr="00855384">
              <w:rPr>
                <w:b/>
                <w:szCs w:val="26"/>
              </w:rPr>
              <w:t>Tỷ lệ (%)</w:t>
            </w:r>
          </w:p>
        </w:tc>
      </w:tr>
      <w:tr w:rsidR="00C013EB" w:rsidRPr="00855384" w:rsidTr="00CC0280">
        <w:trPr>
          <w:jc w:val="center"/>
        </w:trPr>
        <w:tc>
          <w:tcPr>
            <w:tcW w:w="562" w:type="dxa"/>
            <w:vAlign w:val="center"/>
          </w:tcPr>
          <w:p w:rsidR="00C013EB" w:rsidRPr="00855384" w:rsidRDefault="00C013EB" w:rsidP="00A50243">
            <w:pPr>
              <w:spacing w:before="0" w:after="0" w:line="312" w:lineRule="auto"/>
              <w:contextualSpacing/>
              <w:jc w:val="center"/>
              <w:rPr>
                <w:b/>
                <w:szCs w:val="26"/>
              </w:rPr>
            </w:pPr>
            <w:r w:rsidRPr="00855384">
              <w:rPr>
                <w:b/>
                <w:szCs w:val="26"/>
              </w:rPr>
              <w:t>1</w:t>
            </w:r>
          </w:p>
        </w:tc>
        <w:tc>
          <w:tcPr>
            <w:tcW w:w="5210" w:type="dxa"/>
            <w:gridSpan w:val="2"/>
            <w:vAlign w:val="center"/>
          </w:tcPr>
          <w:p w:rsidR="00C013EB" w:rsidRPr="00855384" w:rsidRDefault="00C013EB" w:rsidP="00A50243">
            <w:pPr>
              <w:spacing w:before="0" w:after="0" w:line="312" w:lineRule="auto"/>
              <w:contextualSpacing/>
              <w:rPr>
                <w:b/>
                <w:szCs w:val="26"/>
              </w:rPr>
            </w:pPr>
            <w:r w:rsidRPr="00855384">
              <w:rPr>
                <w:b/>
                <w:szCs w:val="26"/>
              </w:rPr>
              <w:t>Đất xây dựng khu chăn nuôi</w:t>
            </w:r>
          </w:p>
        </w:tc>
        <w:tc>
          <w:tcPr>
            <w:tcW w:w="1869" w:type="dxa"/>
            <w:vAlign w:val="center"/>
          </w:tcPr>
          <w:p w:rsidR="00C013EB" w:rsidRPr="00855384" w:rsidRDefault="00C013EB" w:rsidP="00A50243">
            <w:pPr>
              <w:spacing w:before="0" w:after="0" w:line="312" w:lineRule="auto"/>
              <w:contextualSpacing/>
              <w:jc w:val="center"/>
              <w:rPr>
                <w:b/>
                <w:szCs w:val="26"/>
              </w:rPr>
            </w:pPr>
          </w:p>
        </w:tc>
        <w:tc>
          <w:tcPr>
            <w:tcW w:w="1391" w:type="dxa"/>
            <w:vAlign w:val="center"/>
          </w:tcPr>
          <w:p w:rsidR="00C013EB" w:rsidRPr="00855384" w:rsidRDefault="00C013EB" w:rsidP="00A50243">
            <w:pPr>
              <w:spacing w:before="0" w:after="0" w:line="312" w:lineRule="auto"/>
              <w:contextualSpacing/>
              <w:jc w:val="center"/>
              <w:rPr>
                <w:b/>
                <w:szCs w:val="26"/>
              </w:rPr>
            </w:pPr>
          </w:p>
        </w:tc>
      </w:tr>
      <w:tr w:rsidR="00B37993" w:rsidRPr="00855384" w:rsidTr="00862293">
        <w:trPr>
          <w:jc w:val="center"/>
        </w:trPr>
        <w:tc>
          <w:tcPr>
            <w:tcW w:w="562" w:type="dxa"/>
            <w:vAlign w:val="center"/>
          </w:tcPr>
          <w:p w:rsidR="00B37993" w:rsidRPr="00855384" w:rsidRDefault="00C17CC3" w:rsidP="00A50243">
            <w:pPr>
              <w:spacing w:before="0" w:after="0" w:line="312" w:lineRule="auto"/>
              <w:contextualSpacing/>
              <w:jc w:val="center"/>
              <w:rPr>
                <w:b/>
                <w:szCs w:val="26"/>
              </w:rPr>
            </w:pPr>
            <w:r w:rsidRPr="00855384">
              <w:rPr>
                <w:b/>
                <w:szCs w:val="26"/>
              </w:rPr>
              <w:t>2</w:t>
            </w:r>
          </w:p>
        </w:tc>
        <w:tc>
          <w:tcPr>
            <w:tcW w:w="3933" w:type="dxa"/>
            <w:vAlign w:val="center"/>
          </w:tcPr>
          <w:p w:rsidR="00B37993" w:rsidRPr="00855384" w:rsidRDefault="00C17CC3" w:rsidP="00A50243">
            <w:pPr>
              <w:spacing w:before="0" w:after="0" w:line="312" w:lineRule="auto"/>
              <w:contextualSpacing/>
              <w:rPr>
                <w:b/>
                <w:szCs w:val="26"/>
              </w:rPr>
            </w:pPr>
            <w:r w:rsidRPr="00855384">
              <w:rPr>
                <w:b/>
                <w:szCs w:val="26"/>
              </w:rPr>
              <w:t>Công trình hạ tầng kỹ thuật</w:t>
            </w:r>
          </w:p>
        </w:tc>
        <w:tc>
          <w:tcPr>
            <w:tcW w:w="1277" w:type="dxa"/>
            <w:vAlign w:val="center"/>
          </w:tcPr>
          <w:p w:rsidR="00B37993" w:rsidRPr="00855384" w:rsidRDefault="00B37993" w:rsidP="00A50243">
            <w:pPr>
              <w:spacing w:before="0" w:after="0" w:line="312" w:lineRule="auto"/>
              <w:contextualSpacing/>
              <w:jc w:val="center"/>
              <w:rPr>
                <w:b/>
                <w:szCs w:val="26"/>
              </w:rPr>
            </w:pPr>
          </w:p>
        </w:tc>
        <w:tc>
          <w:tcPr>
            <w:tcW w:w="1869" w:type="dxa"/>
            <w:vAlign w:val="center"/>
          </w:tcPr>
          <w:p w:rsidR="00B37993" w:rsidRPr="00855384" w:rsidRDefault="00B37993" w:rsidP="00A50243">
            <w:pPr>
              <w:spacing w:before="0" w:after="0" w:line="312" w:lineRule="auto"/>
              <w:contextualSpacing/>
              <w:jc w:val="center"/>
              <w:rPr>
                <w:b/>
                <w:szCs w:val="26"/>
              </w:rPr>
            </w:pPr>
          </w:p>
        </w:tc>
        <w:tc>
          <w:tcPr>
            <w:tcW w:w="1391" w:type="dxa"/>
            <w:vAlign w:val="center"/>
          </w:tcPr>
          <w:p w:rsidR="00B37993" w:rsidRPr="00855384" w:rsidRDefault="00B37993" w:rsidP="00A50243">
            <w:pPr>
              <w:spacing w:before="0" w:after="0" w:line="312" w:lineRule="auto"/>
              <w:contextualSpacing/>
              <w:jc w:val="center"/>
              <w:rPr>
                <w:b/>
                <w:szCs w:val="26"/>
              </w:rPr>
            </w:pPr>
          </w:p>
        </w:tc>
      </w:tr>
      <w:tr w:rsidR="00FA18B5" w:rsidRPr="00855384" w:rsidTr="00862293">
        <w:trPr>
          <w:jc w:val="center"/>
        </w:trPr>
        <w:tc>
          <w:tcPr>
            <w:tcW w:w="562" w:type="dxa"/>
            <w:vAlign w:val="center"/>
          </w:tcPr>
          <w:p w:rsidR="00FA18B5" w:rsidRPr="00855384" w:rsidRDefault="00775DFF" w:rsidP="00A50243">
            <w:pPr>
              <w:spacing w:before="0" w:after="0" w:line="312" w:lineRule="auto"/>
              <w:contextualSpacing/>
              <w:jc w:val="center"/>
              <w:rPr>
                <w:b/>
                <w:szCs w:val="26"/>
              </w:rPr>
            </w:pPr>
            <w:r w:rsidRPr="00855384">
              <w:rPr>
                <w:b/>
                <w:szCs w:val="26"/>
              </w:rPr>
              <w:t>3</w:t>
            </w:r>
          </w:p>
        </w:tc>
        <w:tc>
          <w:tcPr>
            <w:tcW w:w="3933" w:type="dxa"/>
            <w:vAlign w:val="center"/>
          </w:tcPr>
          <w:p w:rsidR="00FA18B5" w:rsidRPr="00855384" w:rsidRDefault="00775DFF" w:rsidP="00A50243">
            <w:pPr>
              <w:spacing w:before="0" w:after="0" w:line="312" w:lineRule="auto"/>
              <w:contextualSpacing/>
              <w:rPr>
                <w:b/>
                <w:szCs w:val="26"/>
              </w:rPr>
            </w:pPr>
            <w:r w:rsidRPr="00855384">
              <w:rPr>
                <w:b/>
                <w:szCs w:val="26"/>
              </w:rPr>
              <w:t>Đất hành chính, dịch vụ</w:t>
            </w:r>
          </w:p>
        </w:tc>
        <w:tc>
          <w:tcPr>
            <w:tcW w:w="1277" w:type="dxa"/>
            <w:vAlign w:val="center"/>
          </w:tcPr>
          <w:p w:rsidR="00FA18B5" w:rsidRPr="00855384" w:rsidRDefault="00FA18B5" w:rsidP="00A50243">
            <w:pPr>
              <w:spacing w:before="0" w:after="0" w:line="312" w:lineRule="auto"/>
              <w:contextualSpacing/>
              <w:jc w:val="center"/>
              <w:rPr>
                <w:b/>
                <w:szCs w:val="26"/>
              </w:rPr>
            </w:pPr>
          </w:p>
        </w:tc>
        <w:tc>
          <w:tcPr>
            <w:tcW w:w="1869" w:type="dxa"/>
            <w:vAlign w:val="center"/>
          </w:tcPr>
          <w:p w:rsidR="00FA18B5" w:rsidRPr="00855384" w:rsidRDefault="00FA18B5" w:rsidP="00A50243">
            <w:pPr>
              <w:spacing w:before="0" w:after="0" w:line="312" w:lineRule="auto"/>
              <w:contextualSpacing/>
              <w:jc w:val="center"/>
              <w:rPr>
                <w:b/>
                <w:szCs w:val="26"/>
              </w:rPr>
            </w:pPr>
          </w:p>
        </w:tc>
        <w:tc>
          <w:tcPr>
            <w:tcW w:w="1391" w:type="dxa"/>
            <w:vAlign w:val="center"/>
          </w:tcPr>
          <w:p w:rsidR="00FA18B5" w:rsidRPr="00855384" w:rsidRDefault="00FA18B5" w:rsidP="00A50243">
            <w:pPr>
              <w:spacing w:before="0" w:after="0" w:line="312" w:lineRule="auto"/>
              <w:contextualSpacing/>
              <w:jc w:val="center"/>
              <w:rPr>
                <w:b/>
                <w:szCs w:val="26"/>
              </w:rPr>
            </w:pPr>
          </w:p>
        </w:tc>
      </w:tr>
      <w:tr w:rsidR="00FA18B5" w:rsidRPr="00855384" w:rsidTr="00862293">
        <w:trPr>
          <w:jc w:val="center"/>
        </w:trPr>
        <w:tc>
          <w:tcPr>
            <w:tcW w:w="562" w:type="dxa"/>
            <w:vAlign w:val="center"/>
          </w:tcPr>
          <w:p w:rsidR="00FA18B5" w:rsidRPr="00855384" w:rsidRDefault="007B2523" w:rsidP="00A50243">
            <w:pPr>
              <w:spacing w:before="0" w:after="0" w:line="312" w:lineRule="auto"/>
              <w:contextualSpacing/>
              <w:jc w:val="center"/>
              <w:rPr>
                <w:b/>
                <w:szCs w:val="26"/>
              </w:rPr>
            </w:pPr>
            <w:r w:rsidRPr="00855384">
              <w:rPr>
                <w:b/>
                <w:szCs w:val="26"/>
              </w:rPr>
              <w:t>4</w:t>
            </w:r>
          </w:p>
        </w:tc>
        <w:tc>
          <w:tcPr>
            <w:tcW w:w="3933" w:type="dxa"/>
            <w:vAlign w:val="center"/>
          </w:tcPr>
          <w:p w:rsidR="00FA18B5" w:rsidRPr="00855384" w:rsidRDefault="007B2523" w:rsidP="00A50243">
            <w:pPr>
              <w:spacing w:before="0" w:after="0" w:line="312" w:lineRule="auto"/>
              <w:contextualSpacing/>
              <w:rPr>
                <w:b/>
                <w:szCs w:val="26"/>
              </w:rPr>
            </w:pPr>
            <w:r w:rsidRPr="00855384">
              <w:rPr>
                <w:b/>
                <w:szCs w:val="26"/>
              </w:rPr>
              <w:t>Đất giao thông</w:t>
            </w:r>
          </w:p>
        </w:tc>
        <w:tc>
          <w:tcPr>
            <w:tcW w:w="1277" w:type="dxa"/>
            <w:vAlign w:val="center"/>
          </w:tcPr>
          <w:p w:rsidR="00FA18B5" w:rsidRPr="00855384" w:rsidRDefault="00FA18B5" w:rsidP="00A50243">
            <w:pPr>
              <w:spacing w:before="0" w:after="0" w:line="312" w:lineRule="auto"/>
              <w:contextualSpacing/>
              <w:jc w:val="center"/>
              <w:rPr>
                <w:b/>
                <w:szCs w:val="26"/>
              </w:rPr>
            </w:pPr>
          </w:p>
        </w:tc>
        <w:tc>
          <w:tcPr>
            <w:tcW w:w="1869" w:type="dxa"/>
            <w:vAlign w:val="center"/>
          </w:tcPr>
          <w:p w:rsidR="00FA18B5" w:rsidRPr="00855384" w:rsidRDefault="00FA18B5" w:rsidP="00A50243">
            <w:pPr>
              <w:spacing w:before="0" w:after="0" w:line="312" w:lineRule="auto"/>
              <w:contextualSpacing/>
              <w:jc w:val="center"/>
              <w:rPr>
                <w:b/>
                <w:szCs w:val="26"/>
              </w:rPr>
            </w:pPr>
          </w:p>
        </w:tc>
        <w:tc>
          <w:tcPr>
            <w:tcW w:w="1391" w:type="dxa"/>
            <w:vAlign w:val="center"/>
          </w:tcPr>
          <w:p w:rsidR="00FA18B5" w:rsidRPr="00855384" w:rsidRDefault="00FA18B5" w:rsidP="00A50243">
            <w:pPr>
              <w:spacing w:before="0" w:after="0" w:line="312" w:lineRule="auto"/>
              <w:contextualSpacing/>
              <w:jc w:val="center"/>
              <w:rPr>
                <w:b/>
                <w:szCs w:val="26"/>
              </w:rPr>
            </w:pPr>
          </w:p>
        </w:tc>
      </w:tr>
      <w:tr w:rsidR="00FA18B5" w:rsidRPr="00855384" w:rsidTr="00862293">
        <w:trPr>
          <w:jc w:val="center"/>
        </w:trPr>
        <w:tc>
          <w:tcPr>
            <w:tcW w:w="562" w:type="dxa"/>
            <w:vAlign w:val="center"/>
          </w:tcPr>
          <w:p w:rsidR="00FA18B5" w:rsidRPr="00855384" w:rsidRDefault="007B2523" w:rsidP="00A50243">
            <w:pPr>
              <w:spacing w:before="0" w:after="0" w:line="312" w:lineRule="auto"/>
              <w:contextualSpacing/>
              <w:jc w:val="center"/>
              <w:rPr>
                <w:b/>
                <w:szCs w:val="26"/>
              </w:rPr>
            </w:pPr>
            <w:r w:rsidRPr="00855384">
              <w:rPr>
                <w:b/>
                <w:szCs w:val="26"/>
              </w:rPr>
              <w:t>5</w:t>
            </w:r>
          </w:p>
        </w:tc>
        <w:tc>
          <w:tcPr>
            <w:tcW w:w="3933" w:type="dxa"/>
            <w:vAlign w:val="center"/>
          </w:tcPr>
          <w:p w:rsidR="00FA18B5" w:rsidRPr="00855384" w:rsidRDefault="007B2523" w:rsidP="00A50243">
            <w:pPr>
              <w:spacing w:before="0" w:after="0" w:line="312" w:lineRule="auto"/>
              <w:contextualSpacing/>
              <w:rPr>
                <w:b/>
                <w:szCs w:val="26"/>
              </w:rPr>
            </w:pPr>
            <w:r w:rsidRPr="00855384">
              <w:rPr>
                <w:b/>
                <w:szCs w:val="26"/>
              </w:rPr>
              <w:t>Đất cây xanh, mặt nước</w:t>
            </w:r>
          </w:p>
        </w:tc>
        <w:tc>
          <w:tcPr>
            <w:tcW w:w="1277" w:type="dxa"/>
            <w:vAlign w:val="center"/>
          </w:tcPr>
          <w:p w:rsidR="00FA18B5" w:rsidRPr="00855384" w:rsidRDefault="00FA18B5" w:rsidP="00A50243">
            <w:pPr>
              <w:spacing w:before="0" w:after="0" w:line="312" w:lineRule="auto"/>
              <w:contextualSpacing/>
              <w:jc w:val="center"/>
              <w:rPr>
                <w:b/>
                <w:szCs w:val="26"/>
              </w:rPr>
            </w:pPr>
          </w:p>
        </w:tc>
        <w:tc>
          <w:tcPr>
            <w:tcW w:w="1869" w:type="dxa"/>
            <w:vAlign w:val="center"/>
          </w:tcPr>
          <w:p w:rsidR="00FA18B5" w:rsidRPr="00855384" w:rsidRDefault="00FA18B5" w:rsidP="00A50243">
            <w:pPr>
              <w:spacing w:before="0" w:after="0" w:line="312" w:lineRule="auto"/>
              <w:contextualSpacing/>
              <w:jc w:val="center"/>
              <w:rPr>
                <w:b/>
                <w:szCs w:val="26"/>
                <w:lang w:val="vi-VN"/>
              </w:rPr>
            </w:pPr>
          </w:p>
        </w:tc>
        <w:tc>
          <w:tcPr>
            <w:tcW w:w="1391" w:type="dxa"/>
            <w:vAlign w:val="center"/>
          </w:tcPr>
          <w:p w:rsidR="00FA18B5" w:rsidRPr="00855384" w:rsidRDefault="00FA18B5" w:rsidP="00A50243">
            <w:pPr>
              <w:spacing w:before="0" w:after="0" w:line="312" w:lineRule="auto"/>
              <w:contextualSpacing/>
              <w:jc w:val="center"/>
              <w:rPr>
                <w:b/>
                <w:szCs w:val="26"/>
              </w:rPr>
            </w:pPr>
          </w:p>
        </w:tc>
      </w:tr>
      <w:tr w:rsidR="000467C6" w:rsidRPr="00855384" w:rsidTr="00CC0280">
        <w:trPr>
          <w:jc w:val="center"/>
        </w:trPr>
        <w:tc>
          <w:tcPr>
            <w:tcW w:w="5772" w:type="dxa"/>
            <w:gridSpan w:val="3"/>
            <w:vAlign w:val="center"/>
          </w:tcPr>
          <w:p w:rsidR="000467C6" w:rsidRPr="00855384" w:rsidRDefault="000467C6" w:rsidP="00A50243">
            <w:pPr>
              <w:spacing w:before="0" w:after="0" w:line="312" w:lineRule="auto"/>
              <w:contextualSpacing/>
              <w:jc w:val="center"/>
              <w:rPr>
                <w:b/>
                <w:szCs w:val="26"/>
              </w:rPr>
            </w:pPr>
            <w:r w:rsidRPr="00855384">
              <w:rPr>
                <w:b/>
                <w:szCs w:val="26"/>
              </w:rPr>
              <w:t>Tổng</w:t>
            </w:r>
            <w:r w:rsidR="00963BBD" w:rsidRPr="00855384">
              <w:rPr>
                <w:b/>
                <w:szCs w:val="26"/>
              </w:rPr>
              <w:t xml:space="preserve"> cộng</w:t>
            </w:r>
          </w:p>
        </w:tc>
        <w:tc>
          <w:tcPr>
            <w:tcW w:w="1869" w:type="dxa"/>
            <w:vAlign w:val="center"/>
          </w:tcPr>
          <w:p w:rsidR="000467C6" w:rsidRPr="00855384" w:rsidRDefault="000467C6" w:rsidP="00A50243">
            <w:pPr>
              <w:spacing w:before="0" w:after="0" w:line="312" w:lineRule="auto"/>
              <w:contextualSpacing/>
              <w:jc w:val="center"/>
              <w:rPr>
                <w:b/>
                <w:bCs/>
                <w:szCs w:val="26"/>
              </w:rPr>
            </w:pPr>
          </w:p>
        </w:tc>
        <w:tc>
          <w:tcPr>
            <w:tcW w:w="1391" w:type="dxa"/>
            <w:vAlign w:val="center"/>
          </w:tcPr>
          <w:p w:rsidR="000467C6" w:rsidRPr="00855384" w:rsidRDefault="000467C6" w:rsidP="00A50243">
            <w:pPr>
              <w:spacing w:before="0" w:after="0" w:line="312" w:lineRule="auto"/>
              <w:contextualSpacing/>
              <w:jc w:val="center"/>
              <w:rPr>
                <w:b/>
                <w:szCs w:val="26"/>
              </w:rPr>
            </w:pPr>
          </w:p>
        </w:tc>
      </w:tr>
    </w:tbl>
    <w:p w:rsidR="00366DB8" w:rsidRPr="00855384" w:rsidRDefault="00366DB8" w:rsidP="0051509F">
      <w:pPr>
        <w:pStyle w:val="bulet"/>
      </w:pPr>
      <w:bookmarkStart w:id="29" w:name="_Toc100751488"/>
      <w:bookmarkStart w:id="30" w:name="_Toc104300800"/>
      <w:bookmarkStart w:id="31" w:name="_Toc104300900"/>
      <w:bookmarkStart w:id="32" w:name="_Toc105055924"/>
    </w:p>
    <w:p w:rsidR="00366DB8" w:rsidRPr="00855384" w:rsidRDefault="00366DB8">
      <w:pPr>
        <w:spacing w:before="0" w:after="160" w:line="259" w:lineRule="auto"/>
        <w:jc w:val="left"/>
        <w:rPr>
          <w:rFonts w:eastAsiaTheme="majorEastAsia" w:cstheme="majorBidi"/>
        </w:rPr>
      </w:pPr>
      <w:r w:rsidRPr="00855384">
        <w:br w:type="page"/>
      </w:r>
    </w:p>
    <w:p w:rsidR="004618A9" w:rsidRPr="00855384" w:rsidRDefault="004618A9" w:rsidP="0051509F">
      <w:pPr>
        <w:pStyle w:val="bulet"/>
      </w:pPr>
      <w:r w:rsidRPr="00855384">
        <w:lastRenderedPageBreak/>
        <w:t>Danh mục máy móc, thiết bị của Cơ sở:</w:t>
      </w:r>
    </w:p>
    <w:p w:rsidR="00366DB8" w:rsidRPr="00855384" w:rsidRDefault="00366DB8" w:rsidP="00366DB8">
      <w:pPr>
        <w:pStyle w:val="Heading5"/>
      </w:pPr>
      <w:bookmarkStart w:id="33" w:name="_Toc138754824"/>
      <w:r w:rsidRPr="00855384">
        <w:t>Bảng 1.2. Danh mục máy móc, thiết bị sản xuất tại Cơ sở</w:t>
      </w:r>
      <w:bookmarkEnd w:id="33"/>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5108"/>
        <w:gridCol w:w="1559"/>
        <w:gridCol w:w="1701"/>
      </w:tblGrid>
      <w:tr w:rsidR="007C578E" w:rsidRPr="00855384" w:rsidTr="00366DB8">
        <w:trPr>
          <w:trHeight w:val="492"/>
          <w:tblHeader/>
          <w:jc w:val="center"/>
        </w:trPr>
        <w:tc>
          <w:tcPr>
            <w:tcW w:w="557" w:type="dxa"/>
            <w:vAlign w:val="center"/>
          </w:tcPr>
          <w:p w:rsidR="007C578E" w:rsidRPr="00855384" w:rsidRDefault="007C578E" w:rsidP="00737E29">
            <w:pPr>
              <w:spacing w:after="0" w:line="312" w:lineRule="auto"/>
              <w:contextualSpacing/>
              <w:jc w:val="center"/>
              <w:rPr>
                <w:b/>
                <w:szCs w:val="26"/>
              </w:rPr>
            </w:pPr>
            <w:r w:rsidRPr="00855384">
              <w:rPr>
                <w:b/>
                <w:szCs w:val="26"/>
              </w:rPr>
              <w:t>Stt</w:t>
            </w:r>
          </w:p>
        </w:tc>
        <w:tc>
          <w:tcPr>
            <w:tcW w:w="5108" w:type="dxa"/>
            <w:vAlign w:val="center"/>
          </w:tcPr>
          <w:p w:rsidR="007C578E" w:rsidRPr="00855384" w:rsidRDefault="007C578E" w:rsidP="00737E29">
            <w:pPr>
              <w:spacing w:after="0" w:line="312" w:lineRule="auto"/>
              <w:contextualSpacing/>
              <w:jc w:val="center"/>
              <w:rPr>
                <w:b/>
                <w:szCs w:val="26"/>
              </w:rPr>
            </w:pPr>
            <w:r w:rsidRPr="00855384">
              <w:rPr>
                <w:b/>
                <w:szCs w:val="26"/>
              </w:rPr>
              <w:t>Tên thiết bị</w:t>
            </w:r>
          </w:p>
        </w:tc>
        <w:tc>
          <w:tcPr>
            <w:tcW w:w="1559" w:type="dxa"/>
            <w:vAlign w:val="center"/>
          </w:tcPr>
          <w:p w:rsidR="007C578E" w:rsidRPr="00855384" w:rsidRDefault="007C578E" w:rsidP="00737E29">
            <w:pPr>
              <w:spacing w:after="0" w:line="312" w:lineRule="auto"/>
              <w:contextualSpacing/>
              <w:jc w:val="center"/>
              <w:rPr>
                <w:b/>
                <w:szCs w:val="26"/>
              </w:rPr>
            </w:pPr>
            <w:r w:rsidRPr="00855384">
              <w:rPr>
                <w:b/>
                <w:szCs w:val="26"/>
              </w:rPr>
              <w:t>Đơn vị tính</w:t>
            </w:r>
          </w:p>
        </w:tc>
        <w:tc>
          <w:tcPr>
            <w:tcW w:w="1701" w:type="dxa"/>
            <w:vAlign w:val="center"/>
          </w:tcPr>
          <w:p w:rsidR="007C578E" w:rsidRPr="00855384" w:rsidRDefault="007C578E" w:rsidP="00737E29">
            <w:pPr>
              <w:spacing w:after="0" w:line="312" w:lineRule="auto"/>
              <w:contextualSpacing/>
              <w:jc w:val="center"/>
              <w:rPr>
                <w:b/>
                <w:szCs w:val="26"/>
              </w:rPr>
            </w:pPr>
            <w:r w:rsidRPr="00855384">
              <w:rPr>
                <w:b/>
                <w:szCs w:val="26"/>
              </w:rPr>
              <w:t>Số lượng</w:t>
            </w:r>
          </w:p>
        </w:tc>
      </w:tr>
      <w:tr w:rsidR="007C578E" w:rsidRPr="00855384" w:rsidTr="007C578E">
        <w:trPr>
          <w:trHeight w:val="364"/>
          <w:jc w:val="center"/>
        </w:trPr>
        <w:tc>
          <w:tcPr>
            <w:tcW w:w="557" w:type="dxa"/>
            <w:vAlign w:val="center"/>
          </w:tcPr>
          <w:p w:rsidR="007C578E" w:rsidRPr="00855384" w:rsidRDefault="007C578E" w:rsidP="00737E29">
            <w:pPr>
              <w:spacing w:after="0" w:line="312" w:lineRule="auto"/>
              <w:contextualSpacing/>
              <w:jc w:val="center"/>
              <w:rPr>
                <w:szCs w:val="26"/>
              </w:rPr>
            </w:pPr>
          </w:p>
        </w:tc>
        <w:tc>
          <w:tcPr>
            <w:tcW w:w="5108" w:type="dxa"/>
            <w:vAlign w:val="center"/>
          </w:tcPr>
          <w:p w:rsidR="007C578E" w:rsidRPr="00855384" w:rsidRDefault="007C578E" w:rsidP="00B967E7">
            <w:pPr>
              <w:spacing w:after="0" w:line="312" w:lineRule="auto"/>
              <w:contextualSpacing/>
              <w:rPr>
                <w:szCs w:val="26"/>
              </w:rPr>
            </w:pPr>
          </w:p>
        </w:tc>
        <w:tc>
          <w:tcPr>
            <w:tcW w:w="1559" w:type="dxa"/>
            <w:vAlign w:val="center"/>
          </w:tcPr>
          <w:p w:rsidR="007C578E" w:rsidRPr="00855384" w:rsidRDefault="007C578E" w:rsidP="00737E29">
            <w:pPr>
              <w:spacing w:after="0" w:line="312" w:lineRule="auto"/>
              <w:contextualSpacing/>
              <w:jc w:val="center"/>
              <w:rPr>
                <w:szCs w:val="26"/>
              </w:rPr>
            </w:pPr>
          </w:p>
        </w:tc>
        <w:tc>
          <w:tcPr>
            <w:tcW w:w="1701" w:type="dxa"/>
            <w:vAlign w:val="center"/>
          </w:tcPr>
          <w:p w:rsidR="007C578E" w:rsidRPr="00855384" w:rsidRDefault="007C578E" w:rsidP="00737E29">
            <w:pPr>
              <w:spacing w:after="0" w:line="312" w:lineRule="auto"/>
              <w:contextualSpacing/>
              <w:jc w:val="center"/>
              <w:rPr>
                <w:szCs w:val="26"/>
              </w:rPr>
            </w:pPr>
          </w:p>
        </w:tc>
      </w:tr>
      <w:tr w:rsidR="007C578E" w:rsidRPr="00855384" w:rsidTr="007C578E">
        <w:trPr>
          <w:trHeight w:val="376"/>
          <w:jc w:val="center"/>
        </w:trPr>
        <w:tc>
          <w:tcPr>
            <w:tcW w:w="557" w:type="dxa"/>
            <w:vAlign w:val="center"/>
          </w:tcPr>
          <w:p w:rsidR="007C578E" w:rsidRPr="00855384" w:rsidRDefault="007C578E" w:rsidP="00737E29">
            <w:pPr>
              <w:spacing w:after="0" w:line="312" w:lineRule="auto"/>
              <w:contextualSpacing/>
              <w:jc w:val="center"/>
              <w:rPr>
                <w:szCs w:val="26"/>
              </w:rPr>
            </w:pPr>
          </w:p>
        </w:tc>
        <w:tc>
          <w:tcPr>
            <w:tcW w:w="5108" w:type="dxa"/>
            <w:vAlign w:val="center"/>
          </w:tcPr>
          <w:p w:rsidR="007C578E" w:rsidRPr="00855384" w:rsidRDefault="007C578E" w:rsidP="00B967E7">
            <w:pPr>
              <w:spacing w:after="0" w:line="312" w:lineRule="auto"/>
              <w:contextualSpacing/>
              <w:rPr>
                <w:szCs w:val="26"/>
              </w:rPr>
            </w:pPr>
          </w:p>
        </w:tc>
        <w:tc>
          <w:tcPr>
            <w:tcW w:w="1559" w:type="dxa"/>
            <w:vAlign w:val="center"/>
          </w:tcPr>
          <w:p w:rsidR="007C578E" w:rsidRPr="00855384" w:rsidRDefault="007C578E" w:rsidP="00737E29">
            <w:pPr>
              <w:spacing w:after="0" w:line="312" w:lineRule="auto"/>
              <w:contextualSpacing/>
              <w:jc w:val="center"/>
              <w:rPr>
                <w:szCs w:val="26"/>
              </w:rPr>
            </w:pPr>
          </w:p>
        </w:tc>
        <w:tc>
          <w:tcPr>
            <w:tcW w:w="1701" w:type="dxa"/>
            <w:vAlign w:val="center"/>
          </w:tcPr>
          <w:p w:rsidR="007C578E" w:rsidRPr="00855384" w:rsidRDefault="007C578E" w:rsidP="00737E29">
            <w:pPr>
              <w:spacing w:after="0" w:line="312" w:lineRule="auto"/>
              <w:contextualSpacing/>
              <w:jc w:val="center"/>
              <w:rPr>
                <w:szCs w:val="26"/>
              </w:rPr>
            </w:pPr>
          </w:p>
        </w:tc>
      </w:tr>
      <w:tr w:rsidR="007C578E" w:rsidRPr="00855384" w:rsidTr="007C578E">
        <w:trPr>
          <w:trHeight w:val="376"/>
          <w:jc w:val="center"/>
        </w:trPr>
        <w:tc>
          <w:tcPr>
            <w:tcW w:w="557" w:type="dxa"/>
            <w:vAlign w:val="center"/>
          </w:tcPr>
          <w:p w:rsidR="007C578E" w:rsidRPr="00855384" w:rsidRDefault="007C578E" w:rsidP="00737E29">
            <w:pPr>
              <w:spacing w:after="0" w:line="312" w:lineRule="auto"/>
              <w:contextualSpacing/>
              <w:jc w:val="center"/>
              <w:rPr>
                <w:szCs w:val="26"/>
              </w:rPr>
            </w:pPr>
          </w:p>
        </w:tc>
        <w:tc>
          <w:tcPr>
            <w:tcW w:w="5108" w:type="dxa"/>
            <w:vAlign w:val="center"/>
          </w:tcPr>
          <w:p w:rsidR="007C578E" w:rsidRPr="00855384" w:rsidRDefault="007C578E" w:rsidP="00B967E7">
            <w:pPr>
              <w:spacing w:after="0" w:line="312" w:lineRule="auto"/>
              <w:contextualSpacing/>
              <w:rPr>
                <w:szCs w:val="26"/>
              </w:rPr>
            </w:pPr>
          </w:p>
        </w:tc>
        <w:tc>
          <w:tcPr>
            <w:tcW w:w="1559" w:type="dxa"/>
            <w:vAlign w:val="center"/>
          </w:tcPr>
          <w:p w:rsidR="007C578E" w:rsidRPr="00855384" w:rsidRDefault="007C578E" w:rsidP="00737E29">
            <w:pPr>
              <w:spacing w:after="0" w:line="312" w:lineRule="auto"/>
              <w:contextualSpacing/>
              <w:jc w:val="center"/>
              <w:rPr>
                <w:szCs w:val="26"/>
              </w:rPr>
            </w:pPr>
          </w:p>
        </w:tc>
        <w:tc>
          <w:tcPr>
            <w:tcW w:w="1701" w:type="dxa"/>
            <w:vAlign w:val="center"/>
          </w:tcPr>
          <w:p w:rsidR="007C578E" w:rsidRPr="00855384" w:rsidRDefault="007C578E" w:rsidP="00737E29">
            <w:pPr>
              <w:spacing w:after="0" w:line="312" w:lineRule="auto"/>
              <w:contextualSpacing/>
              <w:jc w:val="center"/>
              <w:rPr>
                <w:szCs w:val="26"/>
              </w:rPr>
            </w:pPr>
          </w:p>
        </w:tc>
      </w:tr>
    </w:tbl>
    <w:p w:rsidR="00E32AA0" w:rsidRPr="00855384" w:rsidRDefault="00E32AA0" w:rsidP="00A50243">
      <w:pPr>
        <w:pStyle w:val="Heading2"/>
        <w:contextualSpacing/>
        <w:rPr>
          <w:szCs w:val="26"/>
        </w:rPr>
      </w:pPr>
      <w:bookmarkStart w:id="34" w:name="_Toc134623989"/>
      <w:r w:rsidRPr="00855384">
        <w:rPr>
          <w:szCs w:val="26"/>
        </w:rPr>
        <w:t xml:space="preserve">Công suất, công nghệ, sản phẩm </w:t>
      </w:r>
      <w:bookmarkEnd w:id="29"/>
      <w:bookmarkEnd w:id="30"/>
      <w:bookmarkEnd w:id="31"/>
      <w:bookmarkEnd w:id="32"/>
      <w:r w:rsidR="001D0CBC" w:rsidRPr="00855384">
        <w:rPr>
          <w:szCs w:val="26"/>
        </w:rPr>
        <w:t>sản xuất của cơ sở</w:t>
      </w:r>
      <w:bookmarkEnd w:id="34"/>
    </w:p>
    <w:p w:rsidR="00E32AA0" w:rsidRPr="00855384" w:rsidRDefault="00294EB9" w:rsidP="00A50243">
      <w:pPr>
        <w:pStyle w:val="Heading3"/>
        <w:rPr>
          <w:szCs w:val="26"/>
        </w:rPr>
      </w:pPr>
      <w:bookmarkStart w:id="35" w:name="_Toc134623990"/>
      <w:r w:rsidRPr="00855384">
        <w:rPr>
          <w:szCs w:val="26"/>
        </w:rPr>
        <w:t xml:space="preserve">3.1. </w:t>
      </w:r>
      <w:bookmarkStart w:id="36" w:name="_Toc100751489"/>
      <w:bookmarkStart w:id="37" w:name="_Toc104300801"/>
      <w:bookmarkStart w:id="38" w:name="_Toc104300901"/>
      <w:bookmarkStart w:id="39" w:name="_Toc105055925"/>
      <w:r w:rsidR="00E32AA0" w:rsidRPr="00855384">
        <w:rPr>
          <w:szCs w:val="26"/>
        </w:rPr>
        <w:t xml:space="preserve">Công suất </w:t>
      </w:r>
      <w:bookmarkEnd w:id="36"/>
      <w:bookmarkEnd w:id="37"/>
      <w:bookmarkEnd w:id="38"/>
      <w:bookmarkEnd w:id="39"/>
      <w:r w:rsidR="001D0CBC" w:rsidRPr="00855384">
        <w:rPr>
          <w:szCs w:val="26"/>
        </w:rPr>
        <w:t>hoạt động của cơ sở</w:t>
      </w:r>
      <w:bookmarkEnd w:id="35"/>
    </w:p>
    <w:p w:rsidR="00253A42" w:rsidRPr="00855384" w:rsidRDefault="00253A42" w:rsidP="00CC0280">
      <w:pPr>
        <w:pStyle w:val="Heading5"/>
      </w:pPr>
      <w:bookmarkStart w:id="40" w:name="_Toc138754825"/>
      <w:r w:rsidRPr="00855384">
        <w:t>Bảng 1.</w:t>
      </w:r>
      <w:r w:rsidR="00366DB8" w:rsidRPr="00855384">
        <w:t>3</w:t>
      </w:r>
      <w:r w:rsidRPr="00855384">
        <w:t>. Quy mô công suất hoạt động của Cơ sở</w:t>
      </w:r>
      <w:bookmarkEnd w:id="40"/>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1560"/>
        <w:gridCol w:w="1275"/>
        <w:gridCol w:w="2265"/>
        <w:gridCol w:w="2569"/>
      </w:tblGrid>
      <w:tr w:rsidR="00253A42" w:rsidRPr="00855384" w:rsidTr="00572846">
        <w:trPr>
          <w:trHeight w:val="880"/>
          <w:tblHeader/>
          <w:jc w:val="center"/>
        </w:trPr>
        <w:tc>
          <w:tcPr>
            <w:tcW w:w="557" w:type="dxa"/>
            <w:vAlign w:val="center"/>
          </w:tcPr>
          <w:p w:rsidR="00253A42" w:rsidRPr="00855384" w:rsidRDefault="00253A42" w:rsidP="00A50243">
            <w:pPr>
              <w:spacing w:after="0" w:line="312" w:lineRule="auto"/>
              <w:contextualSpacing/>
              <w:jc w:val="center"/>
              <w:rPr>
                <w:b/>
                <w:szCs w:val="26"/>
              </w:rPr>
            </w:pPr>
            <w:r w:rsidRPr="00855384">
              <w:rPr>
                <w:b/>
                <w:szCs w:val="26"/>
              </w:rPr>
              <w:t>Stt</w:t>
            </w:r>
          </w:p>
        </w:tc>
        <w:tc>
          <w:tcPr>
            <w:tcW w:w="1560" w:type="dxa"/>
            <w:vAlign w:val="center"/>
          </w:tcPr>
          <w:p w:rsidR="00253A42" w:rsidRPr="00855384" w:rsidRDefault="00253A42" w:rsidP="00A50243">
            <w:pPr>
              <w:spacing w:after="0" w:line="312" w:lineRule="auto"/>
              <w:contextualSpacing/>
              <w:jc w:val="center"/>
              <w:rPr>
                <w:b/>
                <w:szCs w:val="26"/>
              </w:rPr>
            </w:pPr>
            <w:r w:rsidRPr="00855384">
              <w:rPr>
                <w:b/>
                <w:szCs w:val="26"/>
              </w:rPr>
              <w:t>Hạng mục</w:t>
            </w:r>
          </w:p>
        </w:tc>
        <w:tc>
          <w:tcPr>
            <w:tcW w:w="1275" w:type="dxa"/>
            <w:vAlign w:val="center"/>
          </w:tcPr>
          <w:p w:rsidR="00253A42" w:rsidRPr="00855384" w:rsidRDefault="00253A42" w:rsidP="00A50243">
            <w:pPr>
              <w:spacing w:after="0" w:line="312" w:lineRule="auto"/>
              <w:contextualSpacing/>
              <w:jc w:val="center"/>
              <w:rPr>
                <w:b/>
                <w:szCs w:val="26"/>
              </w:rPr>
            </w:pPr>
            <w:r w:rsidRPr="00855384">
              <w:rPr>
                <w:b/>
                <w:szCs w:val="26"/>
              </w:rPr>
              <w:t>Số lượng chuồng</w:t>
            </w:r>
          </w:p>
        </w:tc>
        <w:tc>
          <w:tcPr>
            <w:tcW w:w="2265" w:type="dxa"/>
            <w:vAlign w:val="center"/>
          </w:tcPr>
          <w:p w:rsidR="00253A42" w:rsidRPr="00855384" w:rsidRDefault="00253A42" w:rsidP="00862293">
            <w:pPr>
              <w:spacing w:after="0" w:line="312" w:lineRule="auto"/>
              <w:contextualSpacing/>
              <w:jc w:val="center"/>
              <w:rPr>
                <w:b/>
                <w:szCs w:val="26"/>
              </w:rPr>
            </w:pPr>
            <w:r w:rsidRPr="00855384">
              <w:rPr>
                <w:b/>
                <w:szCs w:val="26"/>
              </w:rPr>
              <w:t>Số lượng (con)</w:t>
            </w:r>
          </w:p>
        </w:tc>
        <w:tc>
          <w:tcPr>
            <w:tcW w:w="2569" w:type="dxa"/>
            <w:vAlign w:val="center"/>
          </w:tcPr>
          <w:p w:rsidR="00253A42" w:rsidRPr="00855384" w:rsidRDefault="00253A42" w:rsidP="00862293">
            <w:pPr>
              <w:spacing w:after="0" w:line="312" w:lineRule="auto"/>
              <w:contextualSpacing/>
              <w:jc w:val="center"/>
              <w:rPr>
                <w:b/>
                <w:szCs w:val="26"/>
              </w:rPr>
            </w:pPr>
            <w:r w:rsidRPr="00855384">
              <w:rPr>
                <w:b/>
                <w:szCs w:val="26"/>
              </w:rPr>
              <w:t>Số lượng sản phẩm)</w:t>
            </w:r>
          </w:p>
        </w:tc>
      </w:tr>
      <w:tr w:rsidR="00253A42" w:rsidRPr="00855384" w:rsidTr="00572846">
        <w:trPr>
          <w:trHeight w:val="364"/>
          <w:jc w:val="center"/>
        </w:trPr>
        <w:tc>
          <w:tcPr>
            <w:tcW w:w="557" w:type="dxa"/>
            <w:vAlign w:val="center"/>
          </w:tcPr>
          <w:p w:rsidR="00253A42" w:rsidRPr="00855384" w:rsidRDefault="00253A42" w:rsidP="00A50243">
            <w:pPr>
              <w:spacing w:after="0" w:line="312" w:lineRule="auto"/>
              <w:contextualSpacing/>
              <w:jc w:val="center"/>
              <w:rPr>
                <w:szCs w:val="26"/>
              </w:rPr>
            </w:pPr>
            <w:r w:rsidRPr="00855384">
              <w:rPr>
                <w:szCs w:val="26"/>
              </w:rPr>
              <w:t>1</w:t>
            </w:r>
          </w:p>
        </w:tc>
        <w:tc>
          <w:tcPr>
            <w:tcW w:w="1560" w:type="dxa"/>
            <w:vAlign w:val="center"/>
          </w:tcPr>
          <w:p w:rsidR="00253A42" w:rsidRPr="00855384" w:rsidRDefault="00253A42" w:rsidP="00A50243">
            <w:pPr>
              <w:spacing w:after="0" w:line="312" w:lineRule="auto"/>
              <w:contextualSpacing/>
              <w:jc w:val="center"/>
              <w:rPr>
                <w:szCs w:val="26"/>
              </w:rPr>
            </w:pPr>
          </w:p>
        </w:tc>
        <w:tc>
          <w:tcPr>
            <w:tcW w:w="1275" w:type="dxa"/>
            <w:vAlign w:val="center"/>
          </w:tcPr>
          <w:p w:rsidR="00253A42" w:rsidRPr="00855384" w:rsidRDefault="00253A42" w:rsidP="00A50243">
            <w:pPr>
              <w:spacing w:after="0" w:line="312" w:lineRule="auto"/>
              <w:contextualSpacing/>
              <w:jc w:val="center"/>
              <w:rPr>
                <w:szCs w:val="26"/>
              </w:rPr>
            </w:pPr>
          </w:p>
        </w:tc>
        <w:tc>
          <w:tcPr>
            <w:tcW w:w="2265" w:type="dxa"/>
            <w:vAlign w:val="center"/>
          </w:tcPr>
          <w:p w:rsidR="00253A42" w:rsidRPr="00855384" w:rsidRDefault="00253A42" w:rsidP="00A50243">
            <w:pPr>
              <w:spacing w:after="0" w:line="312" w:lineRule="auto"/>
              <w:contextualSpacing/>
              <w:jc w:val="center"/>
              <w:rPr>
                <w:szCs w:val="26"/>
              </w:rPr>
            </w:pPr>
          </w:p>
        </w:tc>
        <w:tc>
          <w:tcPr>
            <w:tcW w:w="2569" w:type="dxa"/>
            <w:vAlign w:val="center"/>
          </w:tcPr>
          <w:p w:rsidR="00253A42" w:rsidRPr="00855384" w:rsidRDefault="00253A42" w:rsidP="00A50243">
            <w:pPr>
              <w:spacing w:after="0" w:line="312" w:lineRule="auto"/>
              <w:contextualSpacing/>
              <w:jc w:val="center"/>
              <w:rPr>
                <w:szCs w:val="26"/>
              </w:rPr>
            </w:pPr>
          </w:p>
        </w:tc>
      </w:tr>
      <w:tr w:rsidR="00253A42" w:rsidRPr="00855384" w:rsidTr="00572846">
        <w:trPr>
          <w:trHeight w:val="376"/>
          <w:jc w:val="center"/>
        </w:trPr>
        <w:tc>
          <w:tcPr>
            <w:tcW w:w="557" w:type="dxa"/>
            <w:vAlign w:val="center"/>
          </w:tcPr>
          <w:p w:rsidR="00253A42" w:rsidRPr="00855384" w:rsidRDefault="00253A42" w:rsidP="00A50243">
            <w:pPr>
              <w:spacing w:after="0" w:line="312" w:lineRule="auto"/>
              <w:contextualSpacing/>
              <w:jc w:val="center"/>
              <w:rPr>
                <w:szCs w:val="26"/>
              </w:rPr>
            </w:pPr>
            <w:r w:rsidRPr="00855384">
              <w:rPr>
                <w:szCs w:val="26"/>
              </w:rPr>
              <w:t>2</w:t>
            </w:r>
          </w:p>
        </w:tc>
        <w:tc>
          <w:tcPr>
            <w:tcW w:w="1560" w:type="dxa"/>
            <w:vAlign w:val="center"/>
          </w:tcPr>
          <w:p w:rsidR="00253A42" w:rsidRPr="00855384" w:rsidRDefault="00253A42" w:rsidP="00A50243">
            <w:pPr>
              <w:spacing w:after="0" w:line="312" w:lineRule="auto"/>
              <w:contextualSpacing/>
              <w:jc w:val="center"/>
              <w:rPr>
                <w:szCs w:val="26"/>
              </w:rPr>
            </w:pPr>
          </w:p>
        </w:tc>
        <w:tc>
          <w:tcPr>
            <w:tcW w:w="1275" w:type="dxa"/>
            <w:vAlign w:val="center"/>
          </w:tcPr>
          <w:p w:rsidR="00253A42" w:rsidRPr="00855384" w:rsidRDefault="00253A42" w:rsidP="00A50243">
            <w:pPr>
              <w:spacing w:after="0" w:line="312" w:lineRule="auto"/>
              <w:contextualSpacing/>
              <w:jc w:val="center"/>
              <w:rPr>
                <w:szCs w:val="26"/>
              </w:rPr>
            </w:pPr>
          </w:p>
        </w:tc>
        <w:tc>
          <w:tcPr>
            <w:tcW w:w="2265" w:type="dxa"/>
            <w:vAlign w:val="center"/>
          </w:tcPr>
          <w:p w:rsidR="00253A42" w:rsidRPr="00855384" w:rsidRDefault="00253A42" w:rsidP="00A50243">
            <w:pPr>
              <w:spacing w:after="0" w:line="312" w:lineRule="auto"/>
              <w:contextualSpacing/>
              <w:jc w:val="center"/>
              <w:rPr>
                <w:szCs w:val="26"/>
              </w:rPr>
            </w:pPr>
          </w:p>
        </w:tc>
        <w:tc>
          <w:tcPr>
            <w:tcW w:w="2569" w:type="dxa"/>
            <w:vAlign w:val="center"/>
          </w:tcPr>
          <w:p w:rsidR="00253A42" w:rsidRPr="00855384" w:rsidRDefault="00253A42" w:rsidP="00A50243">
            <w:pPr>
              <w:spacing w:after="0" w:line="312" w:lineRule="auto"/>
              <w:contextualSpacing/>
              <w:jc w:val="center"/>
              <w:rPr>
                <w:szCs w:val="26"/>
              </w:rPr>
            </w:pPr>
          </w:p>
        </w:tc>
      </w:tr>
      <w:tr w:rsidR="00253A42" w:rsidRPr="00855384" w:rsidTr="00572846">
        <w:trPr>
          <w:trHeight w:val="376"/>
          <w:jc w:val="center"/>
        </w:trPr>
        <w:tc>
          <w:tcPr>
            <w:tcW w:w="557" w:type="dxa"/>
            <w:vAlign w:val="center"/>
          </w:tcPr>
          <w:p w:rsidR="00253A42" w:rsidRPr="00855384" w:rsidRDefault="00253A42" w:rsidP="00A50243">
            <w:pPr>
              <w:spacing w:after="0" w:line="312" w:lineRule="auto"/>
              <w:contextualSpacing/>
              <w:jc w:val="center"/>
              <w:rPr>
                <w:szCs w:val="26"/>
              </w:rPr>
            </w:pPr>
            <w:r w:rsidRPr="00855384">
              <w:rPr>
                <w:szCs w:val="26"/>
              </w:rPr>
              <w:t>3</w:t>
            </w:r>
          </w:p>
        </w:tc>
        <w:tc>
          <w:tcPr>
            <w:tcW w:w="1560" w:type="dxa"/>
            <w:vAlign w:val="center"/>
          </w:tcPr>
          <w:p w:rsidR="00253A42" w:rsidRPr="00855384" w:rsidRDefault="00253A42" w:rsidP="00A50243">
            <w:pPr>
              <w:spacing w:after="0" w:line="312" w:lineRule="auto"/>
              <w:contextualSpacing/>
              <w:jc w:val="center"/>
              <w:rPr>
                <w:szCs w:val="26"/>
              </w:rPr>
            </w:pPr>
          </w:p>
        </w:tc>
        <w:tc>
          <w:tcPr>
            <w:tcW w:w="1275" w:type="dxa"/>
            <w:vAlign w:val="center"/>
          </w:tcPr>
          <w:p w:rsidR="00253A42" w:rsidRPr="00855384" w:rsidRDefault="00253A42" w:rsidP="00A50243">
            <w:pPr>
              <w:spacing w:after="0" w:line="312" w:lineRule="auto"/>
              <w:contextualSpacing/>
              <w:jc w:val="center"/>
              <w:rPr>
                <w:szCs w:val="26"/>
              </w:rPr>
            </w:pPr>
          </w:p>
        </w:tc>
        <w:tc>
          <w:tcPr>
            <w:tcW w:w="2265" w:type="dxa"/>
            <w:vAlign w:val="center"/>
          </w:tcPr>
          <w:p w:rsidR="00253A42" w:rsidRPr="00855384" w:rsidRDefault="00253A42" w:rsidP="00A50243">
            <w:pPr>
              <w:spacing w:after="0" w:line="312" w:lineRule="auto"/>
              <w:contextualSpacing/>
              <w:jc w:val="center"/>
              <w:rPr>
                <w:szCs w:val="26"/>
              </w:rPr>
            </w:pPr>
          </w:p>
        </w:tc>
        <w:tc>
          <w:tcPr>
            <w:tcW w:w="2569" w:type="dxa"/>
            <w:vAlign w:val="center"/>
          </w:tcPr>
          <w:p w:rsidR="00253A42" w:rsidRPr="00855384" w:rsidRDefault="00253A42" w:rsidP="00A50243">
            <w:pPr>
              <w:spacing w:after="0" w:line="312" w:lineRule="auto"/>
              <w:contextualSpacing/>
              <w:jc w:val="center"/>
              <w:rPr>
                <w:szCs w:val="26"/>
              </w:rPr>
            </w:pPr>
          </w:p>
        </w:tc>
      </w:tr>
      <w:tr w:rsidR="00253A42" w:rsidRPr="00855384" w:rsidTr="00572846">
        <w:trPr>
          <w:trHeight w:val="376"/>
          <w:jc w:val="center"/>
        </w:trPr>
        <w:tc>
          <w:tcPr>
            <w:tcW w:w="557" w:type="dxa"/>
            <w:vAlign w:val="center"/>
          </w:tcPr>
          <w:p w:rsidR="00253A42" w:rsidRPr="00855384" w:rsidRDefault="00253A42" w:rsidP="00A50243">
            <w:pPr>
              <w:spacing w:after="0" w:line="312" w:lineRule="auto"/>
              <w:contextualSpacing/>
              <w:jc w:val="center"/>
              <w:rPr>
                <w:szCs w:val="26"/>
              </w:rPr>
            </w:pPr>
            <w:r w:rsidRPr="00855384">
              <w:rPr>
                <w:szCs w:val="26"/>
              </w:rPr>
              <w:t>4</w:t>
            </w:r>
          </w:p>
        </w:tc>
        <w:tc>
          <w:tcPr>
            <w:tcW w:w="1560" w:type="dxa"/>
            <w:vAlign w:val="center"/>
          </w:tcPr>
          <w:p w:rsidR="00253A42" w:rsidRPr="00855384" w:rsidRDefault="00253A42" w:rsidP="00A50243">
            <w:pPr>
              <w:spacing w:after="0" w:line="312" w:lineRule="auto"/>
              <w:contextualSpacing/>
              <w:jc w:val="center"/>
              <w:rPr>
                <w:szCs w:val="26"/>
              </w:rPr>
            </w:pPr>
          </w:p>
        </w:tc>
        <w:tc>
          <w:tcPr>
            <w:tcW w:w="1275" w:type="dxa"/>
            <w:vAlign w:val="center"/>
          </w:tcPr>
          <w:p w:rsidR="00253A42" w:rsidRPr="00855384" w:rsidRDefault="00253A42" w:rsidP="00A50243">
            <w:pPr>
              <w:spacing w:after="0" w:line="312" w:lineRule="auto"/>
              <w:contextualSpacing/>
              <w:jc w:val="center"/>
              <w:rPr>
                <w:szCs w:val="26"/>
              </w:rPr>
            </w:pPr>
          </w:p>
        </w:tc>
        <w:tc>
          <w:tcPr>
            <w:tcW w:w="2265" w:type="dxa"/>
            <w:vAlign w:val="center"/>
          </w:tcPr>
          <w:p w:rsidR="00253A42" w:rsidRPr="00855384" w:rsidRDefault="00253A42" w:rsidP="00A50243">
            <w:pPr>
              <w:spacing w:after="0" w:line="312" w:lineRule="auto"/>
              <w:contextualSpacing/>
              <w:jc w:val="center"/>
              <w:rPr>
                <w:szCs w:val="26"/>
              </w:rPr>
            </w:pPr>
          </w:p>
        </w:tc>
        <w:tc>
          <w:tcPr>
            <w:tcW w:w="2569" w:type="dxa"/>
            <w:vAlign w:val="center"/>
          </w:tcPr>
          <w:p w:rsidR="00253A42" w:rsidRPr="00855384" w:rsidRDefault="00253A42" w:rsidP="00A50243">
            <w:pPr>
              <w:spacing w:after="0" w:line="312" w:lineRule="auto"/>
              <w:contextualSpacing/>
              <w:jc w:val="center"/>
              <w:rPr>
                <w:szCs w:val="26"/>
              </w:rPr>
            </w:pPr>
          </w:p>
        </w:tc>
      </w:tr>
      <w:tr w:rsidR="00253A42" w:rsidRPr="00855384" w:rsidTr="00572846">
        <w:trPr>
          <w:trHeight w:val="376"/>
          <w:jc w:val="center"/>
        </w:trPr>
        <w:tc>
          <w:tcPr>
            <w:tcW w:w="2117" w:type="dxa"/>
            <w:gridSpan w:val="2"/>
            <w:vAlign w:val="center"/>
          </w:tcPr>
          <w:p w:rsidR="00253A42" w:rsidRPr="00855384" w:rsidRDefault="00253A42" w:rsidP="00A50243">
            <w:pPr>
              <w:spacing w:after="0" w:line="312" w:lineRule="auto"/>
              <w:contextualSpacing/>
              <w:jc w:val="center"/>
              <w:rPr>
                <w:b/>
                <w:szCs w:val="26"/>
              </w:rPr>
            </w:pPr>
          </w:p>
        </w:tc>
        <w:tc>
          <w:tcPr>
            <w:tcW w:w="1275" w:type="dxa"/>
            <w:vAlign w:val="center"/>
          </w:tcPr>
          <w:p w:rsidR="00253A42" w:rsidRPr="00855384" w:rsidRDefault="00253A42" w:rsidP="00A50243">
            <w:pPr>
              <w:spacing w:after="0" w:line="312" w:lineRule="auto"/>
              <w:contextualSpacing/>
              <w:jc w:val="center"/>
              <w:rPr>
                <w:b/>
                <w:szCs w:val="26"/>
                <w:lang w:val="vi-VN"/>
              </w:rPr>
            </w:pPr>
          </w:p>
        </w:tc>
        <w:tc>
          <w:tcPr>
            <w:tcW w:w="2265" w:type="dxa"/>
            <w:vAlign w:val="center"/>
          </w:tcPr>
          <w:p w:rsidR="00253A42" w:rsidRPr="00855384" w:rsidRDefault="00253A42" w:rsidP="00A50243">
            <w:pPr>
              <w:spacing w:after="0" w:line="312" w:lineRule="auto"/>
              <w:contextualSpacing/>
              <w:jc w:val="center"/>
              <w:rPr>
                <w:b/>
                <w:szCs w:val="26"/>
              </w:rPr>
            </w:pPr>
          </w:p>
        </w:tc>
        <w:tc>
          <w:tcPr>
            <w:tcW w:w="2569" w:type="dxa"/>
            <w:vAlign w:val="center"/>
          </w:tcPr>
          <w:p w:rsidR="00253A42" w:rsidRPr="00855384" w:rsidRDefault="00253A42" w:rsidP="00A50243">
            <w:pPr>
              <w:spacing w:after="0" w:line="312" w:lineRule="auto"/>
              <w:contextualSpacing/>
              <w:jc w:val="center"/>
              <w:rPr>
                <w:b/>
                <w:szCs w:val="26"/>
                <w:lang w:val="vi-VN"/>
              </w:rPr>
            </w:pPr>
          </w:p>
        </w:tc>
      </w:tr>
    </w:tbl>
    <w:p w:rsidR="00366DB8" w:rsidRPr="00855384" w:rsidRDefault="00366DB8">
      <w:pPr>
        <w:spacing w:before="0" w:after="160" w:line="259" w:lineRule="auto"/>
        <w:jc w:val="left"/>
        <w:rPr>
          <w:rFonts w:eastAsiaTheme="majorEastAsia"/>
          <w:b/>
          <w:i/>
          <w:szCs w:val="26"/>
          <w:lang w:val="es-AR"/>
        </w:rPr>
      </w:pPr>
      <w:bookmarkStart w:id="41" w:name="_Toc100751490"/>
      <w:bookmarkStart w:id="42" w:name="_Toc104300802"/>
      <w:bookmarkStart w:id="43" w:name="_Toc104300902"/>
      <w:bookmarkStart w:id="44" w:name="_Toc105055926"/>
      <w:bookmarkStart w:id="45" w:name="_Toc134623991"/>
      <w:r w:rsidRPr="00855384">
        <w:rPr>
          <w:szCs w:val="26"/>
        </w:rPr>
        <w:br w:type="page"/>
      </w:r>
    </w:p>
    <w:p w:rsidR="00E32AA0" w:rsidRPr="00855384" w:rsidRDefault="00294EB9" w:rsidP="00A50243">
      <w:pPr>
        <w:pStyle w:val="Heading3"/>
        <w:rPr>
          <w:szCs w:val="26"/>
        </w:rPr>
      </w:pPr>
      <w:r w:rsidRPr="00855384">
        <w:rPr>
          <w:szCs w:val="26"/>
        </w:rPr>
        <w:lastRenderedPageBreak/>
        <w:t xml:space="preserve">3.2. </w:t>
      </w:r>
      <w:r w:rsidR="00E32AA0" w:rsidRPr="00855384">
        <w:rPr>
          <w:szCs w:val="26"/>
        </w:rPr>
        <w:t xml:space="preserve">Công nghệ sản xuất của </w:t>
      </w:r>
      <w:bookmarkEnd w:id="41"/>
      <w:bookmarkEnd w:id="42"/>
      <w:bookmarkEnd w:id="43"/>
      <w:bookmarkEnd w:id="44"/>
      <w:r w:rsidR="001D0CBC" w:rsidRPr="00855384">
        <w:rPr>
          <w:szCs w:val="26"/>
        </w:rPr>
        <w:t>cơ sở</w:t>
      </w:r>
      <w:bookmarkEnd w:id="45"/>
    </w:p>
    <w:p w:rsidR="00443336" w:rsidRPr="00855384" w:rsidRDefault="00443336" w:rsidP="00B5346D">
      <w:pPr>
        <w:pStyle w:val="font0"/>
      </w:pPr>
      <w:r w:rsidRPr="00855384">
        <w:t>Tóm tắ</w:t>
      </w:r>
      <w:r w:rsidR="00954CE0" w:rsidRPr="00855384">
        <w:t>t quy trình</w:t>
      </w:r>
      <w:r w:rsidRPr="00855384">
        <w:t xml:space="preserve"> chăn nuôi:</w:t>
      </w:r>
    </w:p>
    <w:p w:rsidR="004B0B3D" w:rsidRPr="00855384" w:rsidRDefault="004B0B3D" w:rsidP="00330E41">
      <w:pPr>
        <w:pStyle w:val="FONT"/>
      </w:pPr>
    </w:p>
    <w:p w:rsidR="004B0B3D" w:rsidRPr="00855384" w:rsidRDefault="004B0B3D" w:rsidP="00CC0280">
      <w:pPr>
        <w:pStyle w:val="Heading6"/>
      </w:pPr>
      <w:bookmarkStart w:id="46" w:name="_Toc106098247"/>
      <w:bookmarkStart w:id="47" w:name="_Toc143522013"/>
      <w:r w:rsidRPr="00855384">
        <w:t>Hình 1.</w:t>
      </w:r>
      <w:r w:rsidR="006E5AF5" w:rsidRPr="00855384">
        <w:t>3</w:t>
      </w:r>
      <w:r w:rsidRPr="00855384">
        <w:t>. Quy trình chăn nuôi củ</w:t>
      </w:r>
      <w:r w:rsidR="00443336" w:rsidRPr="00855384">
        <w:t>a Cơ sở</w:t>
      </w:r>
      <w:bookmarkEnd w:id="46"/>
      <w:bookmarkEnd w:id="47"/>
    </w:p>
    <w:p w:rsidR="00E10A08" w:rsidRPr="00855384" w:rsidRDefault="00E10A08" w:rsidP="00F50D27">
      <w:pPr>
        <w:spacing w:before="0" w:after="0" w:line="312" w:lineRule="auto"/>
        <w:ind w:firstLine="540"/>
        <w:contextualSpacing/>
        <w:rPr>
          <w:b/>
          <w:bCs/>
          <w:i/>
          <w:iCs/>
          <w:szCs w:val="26"/>
          <w:u w:val="single"/>
          <w:lang w:val="pt-BR"/>
        </w:rPr>
      </w:pPr>
      <w:r w:rsidRPr="00855384">
        <w:rPr>
          <w:b/>
          <w:bCs/>
          <w:i/>
          <w:iCs/>
          <w:szCs w:val="26"/>
          <w:u w:val="single"/>
          <w:lang w:val="pt-BR"/>
        </w:rPr>
        <w:t>Thuyết minh:</w:t>
      </w:r>
    </w:p>
    <w:p w:rsidR="00917E5C" w:rsidRPr="00855384" w:rsidRDefault="00294EB9" w:rsidP="00A50243">
      <w:pPr>
        <w:pStyle w:val="Heading3"/>
        <w:rPr>
          <w:szCs w:val="26"/>
        </w:rPr>
      </w:pPr>
      <w:bookmarkStart w:id="48" w:name="_Toc104300803"/>
      <w:bookmarkStart w:id="49" w:name="_Toc104300903"/>
      <w:bookmarkStart w:id="50" w:name="_Toc105055927"/>
      <w:bookmarkStart w:id="51" w:name="_Toc134623992"/>
      <w:r w:rsidRPr="00855384">
        <w:rPr>
          <w:szCs w:val="26"/>
        </w:rPr>
        <w:t xml:space="preserve">3.3. </w:t>
      </w:r>
      <w:r w:rsidR="002432D5" w:rsidRPr="00855384">
        <w:rPr>
          <w:szCs w:val="26"/>
        </w:rPr>
        <w:t xml:space="preserve">Sản phẩm của </w:t>
      </w:r>
      <w:bookmarkEnd w:id="48"/>
      <w:bookmarkEnd w:id="49"/>
      <w:bookmarkEnd w:id="50"/>
      <w:r w:rsidR="001D0CBC" w:rsidRPr="00855384">
        <w:rPr>
          <w:szCs w:val="26"/>
        </w:rPr>
        <w:t>cơ sở</w:t>
      </w:r>
      <w:bookmarkEnd w:id="51"/>
    </w:p>
    <w:p w:rsidR="00FC363E" w:rsidRPr="00855384" w:rsidRDefault="00A42404" w:rsidP="00B5346D">
      <w:pPr>
        <w:pStyle w:val="font0"/>
      </w:pPr>
      <w:r w:rsidRPr="00855384">
        <w:t>Sản phẩm đầu ra củ</w:t>
      </w:r>
      <w:r w:rsidR="009051CD" w:rsidRPr="00855384">
        <w:t>a Cơ sở</w:t>
      </w:r>
      <w:r w:rsidRPr="00855384">
        <w:t xml:space="preserve">: </w:t>
      </w:r>
      <w:r w:rsidR="00862293">
        <w:t>.......</w:t>
      </w:r>
    </w:p>
    <w:p w:rsidR="00E47C1F" w:rsidRPr="00855384" w:rsidRDefault="00E47C1F" w:rsidP="00A50243">
      <w:pPr>
        <w:pStyle w:val="Heading2"/>
        <w:contextualSpacing/>
        <w:rPr>
          <w:szCs w:val="26"/>
        </w:rPr>
      </w:pPr>
      <w:bookmarkStart w:id="52" w:name="_Toc104300804"/>
      <w:bookmarkStart w:id="53" w:name="_Toc104300904"/>
      <w:bookmarkStart w:id="54" w:name="_Toc105055928"/>
      <w:bookmarkStart w:id="55" w:name="_Toc134623993"/>
      <w:r w:rsidRPr="00855384">
        <w:rPr>
          <w:szCs w:val="26"/>
        </w:rPr>
        <w:t xml:space="preserve">Nguyên liệu, nhiên liệu, vật liệu, phế liệu, điện năng, hóa chất sử dụng, nguồn cung cấp điện, nước của </w:t>
      </w:r>
      <w:bookmarkEnd w:id="52"/>
      <w:bookmarkEnd w:id="53"/>
      <w:bookmarkEnd w:id="54"/>
      <w:r w:rsidR="001D0CBC" w:rsidRPr="00855384">
        <w:rPr>
          <w:szCs w:val="26"/>
        </w:rPr>
        <w:t>cơ sở</w:t>
      </w:r>
      <w:bookmarkEnd w:id="55"/>
    </w:p>
    <w:p w:rsidR="00A42404" w:rsidRPr="00855384" w:rsidRDefault="00294EB9" w:rsidP="00A50243">
      <w:pPr>
        <w:pStyle w:val="Heading3"/>
        <w:rPr>
          <w:szCs w:val="26"/>
        </w:rPr>
      </w:pPr>
      <w:bookmarkStart w:id="56" w:name="_Toc105055929"/>
      <w:bookmarkStart w:id="57" w:name="_Toc134623994"/>
      <w:r w:rsidRPr="00855384">
        <w:rPr>
          <w:szCs w:val="26"/>
        </w:rPr>
        <w:t>4.</w:t>
      </w:r>
      <w:r w:rsidR="005567E7" w:rsidRPr="00855384">
        <w:rPr>
          <w:szCs w:val="26"/>
        </w:rPr>
        <w:t xml:space="preserve">1. </w:t>
      </w:r>
      <w:r w:rsidR="00A42404" w:rsidRPr="00855384">
        <w:rPr>
          <w:szCs w:val="26"/>
        </w:rPr>
        <w:t>Nhu cầu sử dụng nguyên nhiên liệu</w:t>
      </w:r>
      <w:bookmarkEnd w:id="56"/>
      <w:r w:rsidR="00F50D27" w:rsidRPr="00855384">
        <w:rPr>
          <w:szCs w:val="26"/>
        </w:rPr>
        <w:t>, hóa chất sử dụng</w:t>
      </w:r>
      <w:bookmarkEnd w:id="57"/>
    </w:p>
    <w:p w:rsidR="00A42404" w:rsidRPr="00B14F46" w:rsidRDefault="00A42404" w:rsidP="00CC0280">
      <w:pPr>
        <w:pStyle w:val="Heading5"/>
      </w:pPr>
      <w:bookmarkStart w:id="58" w:name="_Toc23498578"/>
      <w:bookmarkStart w:id="59" w:name="_Toc23498866"/>
      <w:bookmarkStart w:id="60" w:name="_Toc23499161"/>
      <w:bookmarkStart w:id="61" w:name="_Toc104301014"/>
      <w:bookmarkStart w:id="62" w:name="_Toc104301650"/>
      <w:bookmarkStart w:id="63" w:name="_Toc105056179"/>
      <w:bookmarkStart w:id="64" w:name="_Toc105772995"/>
      <w:bookmarkStart w:id="65" w:name="_Toc138754826"/>
      <w:r w:rsidRPr="00B14F46">
        <w:t>Bảng 1.</w:t>
      </w:r>
      <w:r w:rsidR="00366DB8" w:rsidRPr="00B14F46">
        <w:t>4</w:t>
      </w:r>
      <w:r w:rsidR="009E3A7B" w:rsidRPr="00B14F46">
        <w:t>.</w:t>
      </w:r>
      <w:r w:rsidRPr="00B14F46">
        <w:t xml:space="preserve"> Nhu cầu nguyên nhiên liệu</w:t>
      </w:r>
      <w:r w:rsidR="00F50D27" w:rsidRPr="00B14F46">
        <w:t>, hóa chất sử dụng</w:t>
      </w:r>
      <w:bookmarkEnd w:id="58"/>
      <w:bookmarkEnd w:id="59"/>
      <w:bookmarkEnd w:id="60"/>
      <w:bookmarkEnd w:id="61"/>
      <w:bookmarkEnd w:id="62"/>
      <w:bookmarkEnd w:id="63"/>
      <w:bookmarkEnd w:id="64"/>
      <w:r w:rsidR="00A7054A" w:rsidRPr="00B14F46">
        <w:t>của Cơ sở</w:t>
      </w:r>
      <w:bookmarkEnd w:id="65"/>
    </w:p>
    <w:tbl>
      <w:tblPr>
        <w:tblStyle w:val="TableGrid"/>
        <w:tblW w:w="0" w:type="auto"/>
        <w:jc w:val="center"/>
        <w:tblLook w:val="04A0"/>
      </w:tblPr>
      <w:tblGrid>
        <w:gridCol w:w="562"/>
        <w:gridCol w:w="3123"/>
        <w:gridCol w:w="1762"/>
        <w:gridCol w:w="1519"/>
        <w:gridCol w:w="1938"/>
      </w:tblGrid>
      <w:tr w:rsidR="001F1FB5" w:rsidRPr="00B14F46" w:rsidTr="00CC0280">
        <w:trPr>
          <w:tblHeader/>
          <w:jc w:val="center"/>
        </w:trPr>
        <w:tc>
          <w:tcPr>
            <w:tcW w:w="562" w:type="dxa"/>
            <w:vAlign w:val="center"/>
          </w:tcPr>
          <w:p w:rsidR="00A42404" w:rsidRPr="00B14F46" w:rsidRDefault="00A42404" w:rsidP="00A50243">
            <w:pPr>
              <w:spacing w:before="0" w:after="0" w:line="312" w:lineRule="auto"/>
              <w:contextualSpacing/>
              <w:jc w:val="center"/>
              <w:rPr>
                <w:b/>
                <w:color w:val="000000" w:themeColor="text1"/>
                <w:szCs w:val="26"/>
              </w:rPr>
            </w:pPr>
            <w:r w:rsidRPr="00B14F46">
              <w:rPr>
                <w:b/>
                <w:color w:val="000000" w:themeColor="text1"/>
                <w:szCs w:val="26"/>
              </w:rPr>
              <w:t>Stt</w:t>
            </w:r>
          </w:p>
        </w:tc>
        <w:tc>
          <w:tcPr>
            <w:tcW w:w="3123" w:type="dxa"/>
            <w:vAlign w:val="center"/>
          </w:tcPr>
          <w:p w:rsidR="00A42404" w:rsidRPr="00B14F46" w:rsidRDefault="00A42404" w:rsidP="00A50243">
            <w:pPr>
              <w:spacing w:before="0" w:after="0" w:line="312" w:lineRule="auto"/>
              <w:contextualSpacing/>
              <w:jc w:val="center"/>
              <w:rPr>
                <w:b/>
                <w:color w:val="000000" w:themeColor="text1"/>
                <w:szCs w:val="26"/>
              </w:rPr>
            </w:pPr>
            <w:r w:rsidRPr="00B14F46">
              <w:rPr>
                <w:b/>
                <w:color w:val="000000" w:themeColor="text1"/>
                <w:szCs w:val="26"/>
              </w:rPr>
              <w:t>Nguyên, nhiên vật liệu đầu vào</w:t>
            </w:r>
          </w:p>
        </w:tc>
        <w:tc>
          <w:tcPr>
            <w:tcW w:w="1762" w:type="dxa"/>
            <w:vAlign w:val="center"/>
          </w:tcPr>
          <w:p w:rsidR="00A42404" w:rsidRPr="00B14F46" w:rsidRDefault="00A42404" w:rsidP="00A50243">
            <w:pPr>
              <w:spacing w:before="0" w:after="0" w:line="312" w:lineRule="auto"/>
              <w:contextualSpacing/>
              <w:jc w:val="center"/>
              <w:rPr>
                <w:b/>
                <w:color w:val="000000" w:themeColor="text1"/>
                <w:szCs w:val="26"/>
              </w:rPr>
            </w:pPr>
            <w:r w:rsidRPr="00B14F46">
              <w:rPr>
                <w:b/>
                <w:color w:val="000000" w:themeColor="text1"/>
                <w:szCs w:val="26"/>
              </w:rPr>
              <w:t>Đơn vị tính</w:t>
            </w:r>
          </w:p>
        </w:tc>
        <w:tc>
          <w:tcPr>
            <w:tcW w:w="1519" w:type="dxa"/>
            <w:vAlign w:val="center"/>
          </w:tcPr>
          <w:p w:rsidR="00A42404" w:rsidRPr="00B14F46" w:rsidRDefault="00A42404" w:rsidP="00A50243">
            <w:pPr>
              <w:spacing w:before="0" w:after="0" w:line="312" w:lineRule="auto"/>
              <w:contextualSpacing/>
              <w:jc w:val="center"/>
              <w:rPr>
                <w:b/>
                <w:color w:val="000000" w:themeColor="text1"/>
                <w:szCs w:val="26"/>
              </w:rPr>
            </w:pPr>
            <w:r w:rsidRPr="00B14F46">
              <w:rPr>
                <w:b/>
                <w:color w:val="000000" w:themeColor="text1"/>
                <w:szCs w:val="26"/>
              </w:rPr>
              <w:t>Số lượng</w:t>
            </w:r>
          </w:p>
        </w:tc>
        <w:tc>
          <w:tcPr>
            <w:tcW w:w="1938" w:type="dxa"/>
            <w:vAlign w:val="center"/>
          </w:tcPr>
          <w:p w:rsidR="00A42404" w:rsidRPr="00B14F46" w:rsidRDefault="00A42404" w:rsidP="00A50243">
            <w:pPr>
              <w:spacing w:before="0" w:after="0" w:line="312" w:lineRule="auto"/>
              <w:contextualSpacing/>
              <w:jc w:val="center"/>
              <w:rPr>
                <w:b/>
                <w:color w:val="000000" w:themeColor="text1"/>
                <w:szCs w:val="26"/>
              </w:rPr>
            </w:pPr>
            <w:r w:rsidRPr="00B14F46">
              <w:rPr>
                <w:b/>
                <w:color w:val="000000" w:themeColor="text1"/>
                <w:szCs w:val="26"/>
              </w:rPr>
              <w:t>Ghi chú</w:t>
            </w:r>
          </w:p>
        </w:tc>
      </w:tr>
      <w:tr w:rsidR="001F1FB5" w:rsidRPr="00B14F46" w:rsidTr="00CC0280">
        <w:trPr>
          <w:jc w:val="center"/>
        </w:trPr>
        <w:tc>
          <w:tcPr>
            <w:tcW w:w="562" w:type="dxa"/>
            <w:vAlign w:val="center"/>
          </w:tcPr>
          <w:p w:rsidR="00A42404" w:rsidRPr="00B14F46" w:rsidRDefault="00A42404" w:rsidP="00A50243">
            <w:pPr>
              <w:spacing w:before="0" w:after="0" w:line="312" w:lineRule="auto"/>
              <w:contextualSpacing/>
              <w:jc w:val="center"/>
              <w:rPr>
                <w:color w:val="000000" w:themeColor="text1"/>
                <w:szCs w:val="26"/>
              </w:rPr>
            </w:pPr>
            <w:r w:rsidRPr="00B14F46">
              <w:rPr>
                <w:color w:val="000000" w:themeColor="text1"/>
                <w:szCs w:val="26"/>
              </w:rPr>
              <w:t>1</w:t>
            </w:r>
          </w:p>
        </w:tc>
        <w:tc>
          <w:tcPr>
            <w:tcW w:w="3123" w:type="dxa"/>
            <w:vAlign w:val="center"/>
          </w:tcPr>
          <w:p w:rsidR="00A42404" w:rsidRPr="00B14F46" w:rsidRDefault="00862293" w:rsidP="00F50D27">
            <w:pPr>
              <w:spacing w:before="0" w:after="0" w:line="312" w:lineRule="auto"/>
              <w:contextualSpacing/>
              <w:rPr>
                <w:color w:val="000000" w:themeColor="text1"/>
                <w:szCs w:val="26"/>
              </w:rPr>
            </w:pPr>
            <w:r>
              <w:rPr>
                <w:color w:val="000000" w:themeColor="text1"/>
                <w:szCs w:val="26"/>
              </w:rPr>
              <w:t>Con giống</w:t>
            </w:r>
          </w:p>
        </w:tc>
        <w:tc>
          <w:tcPr>
            <w:tcW w:w="1762"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519"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938" w:type="dxa"/>
          </w:tcPr>
          <w:p w:rsidR="00A42404" w:rsidRPr="00B14F46" w:rsidRDefault="00A42404" w:rsidP="00A50243">
            <w:pPr>
              <w:spacing w:before="0" w:after="0" w:line="312" w:lineRule="auto"/>
              <w:contextualSpacing/>
              <w:jc w:val="center"/>
              <w:rPr>
                <w:color w:val="000000" w:themeColor="text1"/>
                <w:szCs w:val="26"/>
              </w:rPr>
            </w:pPr>
          </w:p>
        </w:tc>
      </w:tr>
      <w:tr w:rsidR="001F1FB5" w:rsidRPr="00B14F46" w:rsidTr="00CC0280">
        <w:trPr>
          <w:jc w:val="center"/>
        </w:trPr>
        <w:tc>
          <w:tcPr>
            <w:tcW w:w="562" w:type="dxa"/>
            <w:vAlign w:val="center"/>
          </w:tcPr>
          <w:p w:rsidR="00A42404" w:rsidRPr="00B14F46" w:rsidRDefault="00A42404" w:rsidP="00A50243">
            <w:pPr>
              <w:spacing w:before="0" w:after="0" w:line="312" w:lineRule="auto"/>
              <w:contextualSpacing/>
              <w:jc w:val="center"/>
              <w:rPr>
                <w:color w:val="000000" w:themeColor="text1"/>
                <w:szCs w:val="26"/>
              </w:rPr>
            </w:pPr>
            <w:r w:rsidRPr="00B14F46">
              <w:rPr>
                <w:color w:val="000000" w:themeColor="text1"/>
                <w:szCs w:val="26"/>
              </w:rPr>
              <w:t>2</w:t>
            </w:r>
          </w:p>
        </w:tc>
        <w:tc>
          <w:tcPr>
            <w:tcW w:w="3123" w:type="dxa"/>
          </w:tcPr>
          <w:p w:rsidR="00A42404" w:rsidRPr="00B14F46" w:rsidRDefault="00A42404" w:rsidP="00A50243">
            <w:pPr>
              <w:spacing w:before="0" w:after="0" w:line="312" w:lineRule="auto"/>
              <w:contextualSpacing/>
              <w:rPr>
                <w:color w:val="000000" w:themeColor="text1"/>
                <w:szCs w:val="26"/>
              </w:rPr>
            </w:pPr>
            <w:r w:rsidRPr="00B14F46">
              <w:rPr>
                <w:color w:val="000000" w:themeColor="text1"/>
                <w:szCs w:val="26"/>
              </w:rPr>
              <w:t>Thức ăn, nguyên liệu sản xuất thức ăn</w:t>
            </w:r>
          </w:p>
        </w:tc>
        <w:tc>
          <w:tcPr>
            <w:tcW w:w="1762"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519"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938" w:type="dxa"/>
            <w:vAlign w:val="center"/>
          </w:tcPr>
          <w:p w:rsidR="00A42404" w:rsidRPr="00B14F46" w:rsidRDefault="00A42404" w:rsidP="00A50243">
            <w:pPr>
              <w:spacing w:before="0" w:after="0" w:line="312" w:lineRule="auto"/>
              <w:contextualSpacing/>
              <w:jc w:val="center"/>
              <w:rPr>
                <w:color w:val="000000" w:themeColor="text1"/>
                <w:szCs w:val="26"/>
              </w:rPr>
            </w:pPr>
          </w:p>
        </w:tc>
      </w:tr>
      <w:tr w:rsidR="001F1FB5" w:rsidRPr="00B14F46" w:rsidTr="00CC0280">
        <w:trPr>
          <w:jc w:val="center"/>
        </w:trPr>
        <w:tc>
          <w:tcPr>
            <w:tcW w:w="562" w:type="dxa"/>
            <w:vAlign w:val="center"/>
          </w:tcPr>
          <w:p w:rsidR="00A42404" w:rsidRPr="00B14F46" w:rsidRDefault="00A42404" w:rsidP="00A50243">
            <w:pPr>
              <w:spacing w:before="0" w:after="0" w:line="312" w:lineRule="auto"/>
              <w:contextualSpacing/>
              <w:jc w:val="center"/>
              <w:rPr>
                <w:color w:val="000000" w:themeColor="text1"/>
                <w:szCs w:val="26"/>
              </w:rPr>
            </w:pPr>
            <w:r w:rsidRPr="00B14F46">
              <w:rPr>
                <w:color w:val="000000" w:themeColor="text1"/>
                <w:szCs w:val="26"/>
              </w:rPr>
              <w:t>3</w:t>
            </w:r>
          </w:p>
        </w:tc>
        <w:tc>
          <w:tcPr>
            <w:tcW w:w="3123" w:type="dxa"/>
          </w:tcPr>
          <w:p w:rsidR="00A42404" w:rsidRPr="00B14F46" w:rsidRDefault="00A42404" w:rsidP="00A50243">
            <w:pPr>
              <w:spacing w:before="0" w:after="0" w:line="312" w:lineRule="auto"/>
              <w:contextualSpacing/>
              <w:rPr>
                <w:color w:val="000000" w:themeColor="text1"/>
                <w:szCs w:val="26"/>
              </w:rPr>
            </w:pPr>
            <w:r w:rsidRPr="00B14F46">
              <w:rPr>
                <w:color w:val="000000" w:themeColor="text1"/>
                <w:szCs w:val="26"/>
              </w:rPr>
              <w:t>Thuốc, vắcxin</w:t>
            </w:r>
          </w:p>
        </w:tc>
        <w:tc>
          <w:tcPr>
            <w:tcW w:w="1762"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519"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938" w:type="dxa"/>
            <w:vAlign w:val="center"/>
          </w:tcPr>
          <w:p w:rsidR="00A42404" w:rsidRPr="00B14F46" w:rsidRDefault="00A42404" w:rsidP="00A50243">
            <w:pPr>
              <w:spacing w:before="0" w:after="0" w:line="312" w:lineRule="auto"/>
              <w:contextualSpacing/>
              <w:jc w:val="center"/>
              <w:rPr>
                <w:color w:val="000000" w:themeColor="text1"/>
                <w:szCs w:val="26"/>
              </w:rPr>
            </w:pPr>
          </w:p>
        </w:tc>
      </w:tr>
      <w:tr w:rsidR="001F1FB5" w:rsidRPr="00B14F46" w:rsidTr="00CC0280">
        <w:trPr>
          <w:jc w:val="center"/>
        </w:trPr>
        <w:tc>
          <w:tcPr>
            <w:tcW w:w="562" w:type="dxa"/>
            <w:vAlign w:val="center"/>
          </w:tcPr>
          <w:p w:rsidR="00A42404" w:rsidRPr="00B14F46" w:rsidRDefault="00A42404" w:rsidP="00A50243">
            <w:pPr>
              <w:spacing w:before="0" w:after="0" w:line="312" w:lineRule="auto"/>
              <w:contextualSpacing/>
              <w:jc w:val="center"/>
              <w:rPr>
                <w:color w:val="000000" w:themeColor="text1"/>
                <w:szCs w:val="26"/>
              </w:rPr>
            </w:pPr>
            <w:r w:rsidRPr="00B14F46">
              <w:rPr>
                <w:color w:val="000000" w:themeColor="text1"/>
                <w:szCs w:val="26"/>
              </w:rPr>
              <w:t>4</w:t>
            </w:r>
          </w:p>
        </w:tc>
        <w:tc>
          <w:tcPr>
            <w:tcW w:w="3123" w:type="dxa"/>
          </w:tcPr>
          <w:p w:rsidR="00A42404" w:rsidRPr="00B14F46" w:rsidRDefault="00A42404" w:rsidP="00A50243">
            <w:pPr>
              <w:spacing w:before="0" w:after="0" w:line="312" w:lineRule="auto"/>
              <w:contextualSpacing/>
              <w:rPr>
                <w:color w:val="000000" w:themeColor="text1"/>
                <w:szCs w:val="26"/>
              </w:rPr>
            </w:pPr>
            <w:r w:rsidRPr="00B14F46">
              <w:rPr>
                <w:color w:val="000000" w:themeColor="text1"/>
                <w:szCs w:val="26"/>
              </w:rPr>
              <w:t>Hóa chất sát trùng</w:t>
            </w:r>
          </w:p>
        </w:tc>
        <w:tc>
          <w:tcPr>
            <w:tcW w:w="1762"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519"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938" w:type="dxa"/>
            <w:vAlign w:val="center"/>
          </w:tcPr>
          <w:p w:rsidR="00A42404" w:rsidRPr="00B14F46" w:rsidRDefault="00A42404" w:rsidP="00A50243">
            <w:pPr>
              <w:spacing w:before="0" w:after="0" w:line="312" w:lineRule="auto"/>
              <w:contextualSpacing/>
              <w:jc w:val="center"/>
              <w:rPr>
                <w:color w:val="000000" w:themeColor="text1"/>
                <w:szCs w:val="26"/>
              </w:rPr>
            </w:pPr>
          </w:p>
        </w:tc>
      </w:tr>
      <w:tr w:rsidR="001F1FB5" w:rsidRPr="00855384" w:rsidTr="00CC0280">
        <w:trPr>
          <w:jc w:val="center"/>
        </w:trPr>
        <w:tc>
          <w:tcPr>
            <w:tcW w:w="562" w:type="dxa"/>
            <w:vAlign w:val="center"/>
          </w:tcPr>
          <w:p w:rsidR="00A42404" w:rsidRPr="00B14F46" w:rsidRDefault="00E66B5B" w:rsidP="00A50243">
            <w:pPr>
              <w:spacing w:before="0" w:after="0" w:line="312" w:lineRule="auto"/>
              <w:contextualSpacing/>
              <w:jc w:val="center"/>
              <w:rPr>
                <w:color w:val="000000" w:themeColor="text1"/>
                <w:szCs w:val="26"/>
              </w:rPr>
            </w:pPr>
            <w:r w:rsidRPr="00B14F46">
              <w:rPr>
                <w:color w:val="000000" w:themeColor="text1"/>
                <w:szCs w:val="26"/>
              </w:rPr>
              <w:t>5</w:t>
            </w:r>
          </w:p>
        </w:tc>
        <w:tc>
          <w:tcPr>
            <w:tcW w:w="3123" w:type="dxa"/>
          </w:tcPr>
          <w:p w:rsidR="00A42404" w:rsidRPr="00B14F46" w:rsidRDefault="00A42404" w:rsidP="00A50243">
            <w:pPr>
              <w:spacing w:before="0" w:after="0" w:line="312" w:lineRule="auto"/>
              <w:contextualSpacing/>
              <w:rPr>
                <w:color w:val="000000" w:themeColor="text1"/>
                <w:szCs w:val="26"/>
              </w:rPr>
            </w:pPr>
            <w:r w:rsidRPr="00B14F46">
              <w:rPr>
                <w:color w:val="000000" w:themeColor="text1"/>
                <w:szCs w:val="26"/>
              </w:rPr>
              <w:t>Dầu DO (cho máy phát điện 500kVA</w:t>
            </w:r>
            <w:r w:rsidR="001639E8" w:rsidRPr="00B14F46">
              <w:rPr>
                <w:color w:val="000000" w:themeColor="text1"/>
                <w:szCs w:val="26"/>
                <w:lang w:val="vi-VN"/>
              </w:rPr>
              <w:t xml:space="preserve"> chạy dự phòng khi mất điện lưới</w:t>
            </w:r>
            <w:r w:rsidRPr="00B14F46">
              <w:rPr>
                <w:color w:val="000000" w:themeColor="text1"/>
                <w:szCs w:val="26"/>
              </w:rPr>
              <w:t>)</w:t>
            </w:r>
          </w:p>
        </w:tc>
        <w:tc>
          <w:tcPr>
            <w:tcW w:w="1762"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519" w:type="dxa"/>
            <w:vAlign w:val="center"/>
          </w:tcPr>
          <w:p w:rsidR="00A42404" w:rsidRPr="00B14F46" w:rsidRDefault="00A42404" w:rsidP="00A50243">
            <w:pPr>
              <w:spacing w:before="0" w:after="0" w:line="312" w:lineRule="auto"/>
              <w:contextualSpacing/>
              <w:jc w:val="center"/>
              <w:rPr>
                <w:color w:val="000000" w:themeColor="text1"/>
                <w:szCs w:val="26"/>
              </w:rPr>
            </w:pPr>
          </w:p>
        </w:tc>
        <w:tc>
          <w:tcPr>
            <w:tcW w:w="1938" w:type="dxa"/>
            <w:vAlign w:val="center"/>
          </w:tcPr>
          <w:p w:rsidR="00A42404" w:rsidRPr="00855384" w:rsidRDefault="00A42404" w:rsidP="00A50243">
            <w:pPr>
              <w:spacing w:before="0" w:after="0" w:line="312" w:lineRule="auto"/>
              <w:contextualSpacing/>
              <w:jc w:val="center"/>
              <w:rPr>
                <w:color w:val="000000" w:themeColor="text1"/>
                <w:szCs w:val="26"/>
              </w:rPr>
            </w:pPr>
          </w:p>
        </w:tc>
      </w:tr>
    </w:tbl>
    <w:p w:rsidR="00B14F46" w:rsidRPr="00862293" w:rsidRDefault="00A42404" w:rsidP="00862293">
      <w:pPr>
        <w:pStyle w:val="a1"/>
        <w:spacing w:after="160" w:line="259" w:lineRule="auto"/>
        <w:contextualSpacing/>
        <w:jc w:val="left"/>
        <w:rPr>
          <w:rFonts w:eastAsiaTheme="minorHAnsi"/>
          <w:color w:val="000000" w:themeColor="text1"/>
          <w:spacing w:val="2"/>
          <w:szCs w:val="26"/>
          <w:lang w:val="pl-PL"/>
        </w:rPr>
      </w:pPr>
      <w:r w:rsidRPr="00862293">
        <w:rPr>
          <w:rFonts w:cs="Times New Roman"/>
          <w:szCs w:val="26"/>
        </w:rPr>
        <w:t>Con giống</w:t>
      </w:r>
      <w:r w:rsidR="00862293" w:rsidRPr="00862293">
        <w:rPr>
          <w:rFonts w:cs="Times New Roman"/>
          <w:szCs w:val="26"/>
          <w:lang w:val="en-US"/>
        </w:rPr>
        <w:t>: …….</w:t>
      </w:r>
    </w:p>
    <w:p w:rsidR="00A42404" w:rsidRPr="00862293" w:rsidRDefault="00A42404" w:rsidP="00A50243">
      <w:pPr>
        <w:pStyle w:val="a1"/>
        <w:contextualSpacing/>
        <w:rPr>
          <w:rFonts w:cs="Times New Roman"/>
          <w:szCs w:val="26"/>
        </w:rPr>
      </w:pPr>
      <w:r w:rsidRPr="00855384">
        <w:rPr>
          <w:rFonts w:cs="Times New Roman"/>
          <w:szCs w:val="26"/>
        </w:rPr>
        <w:t>Thức ăn</w:t>
      </w:r>
      <w:r w:rsidR="00862293">
        <w:rPr>
          <w:rFonts w:cs="Times New Roman"/>
          <w:szCs w:val="26"/>
          <w:lang w:val="en-US"/>
        </w:rPr>
        <w:t>:…….</w:t>
      </w:r>
    </w:p>
    <w:p w:rsidR="00862293" w:rsidRDefault="00862293" w:rsidP="00862293">
      <w:pPr>
        <w:pStyle w:val="Heading5"/>
      </w:pPr>
      <w:r w:rsidRPr="00B14F46">
        <w:t>Bảng 1.</w:t>
      </w:r>
      <w:r>
        <w:t>5</w:t>
      </w:r>
      <w:r w:rsidRPr="00B14F46">
        <w:t>. Nhu cầu nguyên nhiên liệu, hóa chất sử dụng của Cơ sở</w:t>
      </w:r>
    </w:p>
    <w:tbl>
      <w:tblPr>
        <w:tblStyle w:val="TableGrid"/>
        <w:tblW w:w="0" w:type="auto"/>
        <w:jc w:val="center"/>
        <w:tblLook w:val="04A0"/>
      </w:tblPr>
      <w:tblGrid>
        <w:gridCol w:w="562"/>
        <w:gridCol w:w="3123"/>
        <w:gridCol w:w="1762"/>
        <w:gridCol w:w="1519"/>
        <w:gridCol w:w="1938"/>
      </w:tblGrid>
      <w:tr w:rsidR="00862293" w:rsidRPr="00B14F46" w:rsidTr="005E087C">
        <w:trPr>
          <w:tblHeader/>
          <w:jc w:val="center"/>
        </w:trPr>
        <w:tc>
          <w:tcPr>
            <w:tcW w:w="562" w:type="dxa"/>
            <w:vAlign w:val="center"/>
          </w:tcPr>
          <w:p w:rsidR="00862293" w:rsidRPr="00B14F46" w:rsidRDefault="00862293" w:rsidP="005E087C">
            <w:pPr>
              <w:spacing w:before="0" w:after="0" w:line="312" w:lineRule="auto"/>
              <w:contextualSpacing/>
              <w:jc w:val="center"/>
              <w:rPr>
                <w:b/>
                <w:color w:val="000000" w:themeColor="text1"/>
                <w:szCs w:val="26"/>
              </w:rPr>
            </w:pPr>
            <w:r w:rsidRPr="00B14F46">
              <w:rPr>
                <w:b/>
                <w:color w:val="000000" w:themeColor="text1"/>
                <w:szCs w:val="26"/>
              </w:rPr>
              <w:t>Stt</w:t>
            </w:r>
          </w:p>
        </w:tc>
        <w:tc>
          <w:tcPr>
            <w:tcW w:w="3123" w:type="dxa"/>
            <w:vAlign w:val="center"/>
          </w:tcPr>
          <w:p w:rsidR="00862293" w:rsidRPr="00B14F46" w:rsidRDefault="00862293" w:rsidP="00862293">
            <w:pPr>
              <w:spacing w:before="0" w:after="0" w:line="312" w:lineRule="auto"/>
              <w:contextualSpacing/>
              <w:jc w:val="center"/>
              <w:rPr>
                <w:b/>
                <w:color w:val="000000" w:themeColor="text1"/>
                <w:szCs w:val="26"/>
              </w:rPr>
            </w:pPr>
            <w:r>
              <w:rPr>
                <w:b/>
                <w:color w:val="000000" w:themeColor="text1"/>
                <w:szCs w:val="26"/>
              </w:rPr>
              <w:t>Loại vật nuôi</w:t>
            </w:r>
          </w:p>
        </w:tc>
        <w:tc>
          <w:tcPr>
            <w:tcW w:w="1762" w:type="dxa"/>
            <w:vAlign w:val="center"/>
          </w:tcPr>
          <w:p w:rsidR="00862293" w:rsidRPr="00B14F46" w:rsidRDefault="00862293" w:rsidP="005E087C">
            <w:pPr>
              <w:spacing w:before="0" w:after="0" w:line="312" w:lineRule="auto"/>
              <w:contextualSpacing/>
              <w:jc w:val="center"/>
              <w:rPr>
                <w:b/>
                <w:color w:val="000000" w:themeColor="text1"/>
                <w:szCs w:val="26"/>
              </w:rPr>
            </w:pPr>
            <w:r w:rsidRPr="00B14F46">
              <w:rPr>
                <w:b/>
                <w:color w:val="000000" w:themeColor="text1"/>
                <w:szCs w:val="26"/>
              </w:rPr>
              <w:t>Đơn vị tính</w:t>
            </w:r>
          </w:p>
        </w:tc>
        <w:tc>
          <w:tcPr>
            <w:tcW w:w="1519" w:type="dxa"/>
            <w:vAlign w:val="center"/>
          </w:tcPr>
          <w:p w:rsidR="00862293" w:rsidRPr="00B14F46" w:rsidRDefault="00862293" w:rsidP="005E087C">
            <w:pPr>
              <w:spacing w:before="0" w:after="0" w:line="312" w:lineRule="auto"/>
              <w:contextualSpacing/>
              <w:jc w:val="center"/>
              <w:rPr>
                <w:b/>
                <w:color w:val="000000" w:themeColor="text1"/>
                <w:szCs w:val="26"/>
              </w:rPr>
            </w:pPr>
            <w:r w:rsidRPr="00B14F46">
              <w:rPr>
                <w:b/>
                <w:color w:val="000000" w:themeColor="text1"/>
                <w:szCs w:val="26"/>
              </w:rPr>
              <w:t>Số lượng</w:t>
            </w:r>
          </w:p>
        </w:tc>
        <w:tc>
          <w:tcPr>
            <w:tcW w:w="1938" w:type="dxa"/>
            <w:vAlign w:val="center"/>
          </w:tcPr>
          <w:p w:rsidR="00862293" w:rsidRPr="00B14F46" w:rsidRDefault="00862293" w:rsidP="005E087C">
            <w:pPr>
              <w:spacing w:before="0" w:after="0" w:line="312" w:lineRule="auto"/>
              <w:contextualSpacing/>
              <w:jc w:val="center"/>
              <w:rPr>
                <w:b/>
                <w:color w:val="000000" w:themeColor="text1"/>
                <w:szCs w:val="26"/>
              </w:rPr>
            </w:pPr>
            <w:r w:rsidRPr="00B14F46">
              <w:rPr>
                <w:b/>
                <w:color w:val="000000" w:themeColor="text1"/>
                <w:szCs w:val="26"/>
              </w:rPr>
              <w:t>Ghi chú</w:t>
            </w:r>
          </w:p>
        </w:tc>
      </w:tr>
      <w:tr w:rsidR="00862293" w:rsidRPr="00B14F46" w:rsidTr="005E087C">
        <w:trPr>
          <w:jc w:val="center"/>
        </w:trPr>
        <w:tc>
          <w:tcPr>
            <w:tcW w:w="562"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3123" w:type="dxa"/>
            <w:vAlign w:val="center"/>
          </w:tcPr>
          <w:p w:rsidR="00862293" w:rsidRPr="00B14F46" w:rsidRDefault="00862293" w:rsidP="005E087C">
            <w:pPr>
              <w:spacing w:before="0" w:after="0" w:line="312" w:lineRule="auto"/>
              <w:contextualSpacing/>
              <w:rPr>
                <w:color w:val="000000" w:themeColor="text1"/>
                <w:szCs w:val="26"/>
              </w:rPr>
            </w:pPr>
          </w:p>
        </w:tc>
        <w:tc>
          <w:tcPr>
            <w:tcW w:w="1762"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1519"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1938" w:type="dxa"/>
          </w:tcPr>
          <w:p w:rsidR="00862293" w:rsidRPr="00B14F46" w:rsidRDefault="00862293" w:rsidP="005E087C">
            <w:pPr>
              <w:spacing w:before="0" w:after="0" w:line="312" w:lineRule="auto"/>
              <w:contextualSpacing/>
              <w:jc w:val="center"/>
              <w:rPr>
                <w:color w:val="000000" w:themeColor="text1"/>
                <w:szCs w:val="26"/>
              </w:rPr>
            </w:pPr>
          </w:p>
        </w:tc>
      </w:tr>
      <w:tr w:rsidR="00862293" w:rsidRPr="00B14F46" w:rsidTr="005E087C">
        <w:trPr>
          <w:jc w:val="center"/>
        </w:trPr>
        <w:tc>
          <w:tcPr>
            <w:tcW w:w="562"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3123" w:type="dxa"/>
          </w:tcPr>
          <w:p w:rsidR="00862293" w:rsidRPr="00B14F46" w:rsidRDefault="00862293" w:rsidP="005E087C">
            <w:pPr>
              <w:spacing w:before="0" w:after="0" w:line="312" w:lineRule="auto"/>
              <w:contextualSpacing/>
              <w:rPr>
                <w:color w:val="000000" w:themeColor="text1"/>
                <w:szCs w:val="26"/>
              </w:rPr>
            </w:pPr>
          </w:p>
        </w:tc>
        <w:tc>
          <w:tcPr>
            <w:tcW w:w="1762"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1519" w:type="dxa"/>
            <w:vAlign w:val="center"/>
          </w:tcPr>
          <w:p w:rsidR="00862293" w:rsidRPr="00B14F46" w:rsidRDefault="00862293" w:rsidP="005E087C">
            <w:pPr>
              <w:spacing w:before="0" w:after="0" w:line="312" w:lineRule="auto"/>
              <w:contextualSpacing/>
              <w:jc w:val="center"/>
              <w:rPr>
                <w:color w:val="000000" w:themeColor="text1"/>
                <w:szCs w:val="26"/>
              </w:rPr>
            </w:pPr>
          </w:p>
        </w:tc>
        <w:tc>
          <w:tcPr>
            <w:tcW w:w="1938" w:type="dxa"/>
            <w:vAlign w:val="center"/>
          </w:tcPr>
          <w:p w:rsidR="00862293" w:rsidRPr="00B14F46" w:rsidRDefault="00862293" w:rsidP="005E087C">
            <w:pPr>
              <w:spacing w:before="0" w:after="0" w:line="312" w:lineRule="auto"/>
              <w:contextualSpacing/>
              <w:jc w:val="center"/>
              <w:rPr>
                <w:color w:val="000000" w:themeColor="text1"/>
                <w:szCs w:val="26"/>
              </w:rPr>
            </w:pPr>
          </w:p>
        </w:tc>
      </w:tr>
    </w:tbl>
    <w:p w:rsidR="00A42404" w:rsidRPr="00855384" w:rsidRDefault="00A42404" w:rsidP="00A50243">
      <w:pPr>
        <w:pStyle w:val="a1"/>
        <w:contextualSpacing/>
        <w:rPr>
          <w:rFonts w:cs="Times New Roman"/>
          <w:szCs w:val="26"/>
        </w:rPr>
      </w:pPr>
      <w:r w:rsidRPr="00855384">
        <w:rPr>
          <w:rFonts w:cs="Times New Roman"/>
          <w:szCs w:val="26"/>
        </w:rPr>
        <w:t>Thuốc thú y</w:t>
      </w:r>
    </w:p>
    <w:p w:rsidR="00A42404" w:rsidRPr="00855384" w:rsidRDefault="00A42404" w:rsidP="00CC0280">
      <w:pPr>
        <w:pStyle w:val="Heading5"/>
      </w:pPr>
      <w:bookmarkStart w:id="66" w:name="_Toc496953301"/>
      <w:bookmarkStart w:id="67" w:name="_Toc494891289"/>
      <w:bookmarkStart w:id="68" w:name="_Toc23498868"/>
      <w:bookmarkStart w:id="69" w:name="_Toc23499163"/>
      <w:bookmarkStart w:id="70" w:name="_Toc23498580"/>
      <w:bookmarkStart w:id="71" w:name="_Toc494866472"/>
      <w:bookmarkStart w:id="72" w:name="_Toc494890687"/>
      <w:bookmarkStart w:id="73" w:name="_Toc494804335"/>
      <w:bookmarkStart w:id="74" w:name="_Toc494891438"/>
      <w:bookmarkStart w:id="75" w:name="_Toc496884152"/>
      <w:bookmarkStart w:id="76" w:name="_Toc495477597"/>
      <w:bookmarkStart w:id="77" w:name="_Toc495410012"/>
      <w:bookmarkStart w:id="78" w:name="_Toc496946765"/>
      <w:bookmarkStart w:id="79" w:name="_Toc496953707"/>
      <w:bookmarkStart w:id="80" w:name="_Toc104301016"/>
      <w:bookmarkStart w:id="81" w:name="_Toc104301652"/>
      <w:bookmarkStart w:id="82" w:name="_Toc105056181"/>
      <w:bookmarkStart w:id="83" w:name="_Toc105772997"/>
      <w:bookmarkStart w:id="84" w:name="_Toc138754827"/>
      <w:r w:rsidRPr="00855384">
        <w:t>Bảng 1.</w:t>
      </w:r>
      <w:r w:rsidR="00862293">
        <w:t>6</w:t>
      </w:r>
      <w:r w:rsidR="00C00091" w:rsidRPr="00855384">
        <w:t>.</w:t>
      </w:r>
      <w:r w:rsidRPr="00855384">
        <w:t xml:space="preserve"> Danh mục thuố</w:t>
      </w:r>
      <w:r w:rsidR="00572846" w:rsidRPr="00855384">
        <w:t>c thú y dùng cho T</w:t>
      </w:r>
      <w:r w:rsidRPr="00855384">
        <w:t>rang trại</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393"/>
        <w:gridCol w:w="4950"/>
        <w:gridCol w:w="8"/>
      </w:tblGrid>
      <w:tr w:rsidR="001F1FB5" w:rsidRPr="00855384" w:rsidTr="00E8376C">
        <w:trPr>
          <w:gridAfter w:val="1"/>
          <w:wAfter w:w="8" w:type="dxa"/>
          <w:jc w:val="center"/>
        </w:trPr>
        <w:tc>
          <w:tcPr>
            <w:tcW w:w="562" w:type="dxa"/>
            <w:vAlign w:val="center"/>
          </w:tcPr>
          <w:p w:rsidR="00A42404" w:rsidRPr="00855384" w:rsidRDefault="00A42404" w:rsidP="00A50243">
            <w:pPr>
              <w:widowControl w:val="0"/>
              <w:spacing w:before="0" w:after="0" w:line="312" w:lineRule="auto"/>
              <w:contextualSpacing/>
              <w:jc w:val="center"/>
              <w:rPr>
                <w:b/>
                <w:color w:val="000000" w:themeColor="text1"/>
                <w:szCs w:val="26"/>
              </w:rPr>
            </w:pPr>
            <w:r w:rsidRPr="00855384">
              <w:rPr>
                <w:b/>
                <w:color w:val="000000" w:themeColor="text1"/>
                <w:szCs w:val="26"/>
              </w:rPr>
              <w:t>Stt</w:t>
            </w:r>
          </w:p>
        </w:tc>
        <w:tc>
          <w:tcPr>
            <w:tcW w:w="3393" w:type="dxa"/>
            <w:vAlign w:val="center"/>
          </w:tcPr>
          <w:p w:rsidR="00A42404" w:rsidRPr="00855384" w:rsidRDefault="00A42404" w:rsidP="00A50243">
            <w:pPr>
              <w:widowControl w:val="0"/>
              <w:spacing w:before="0" w:after="0" w:line="312" w:lineRule="auto"/>
              <w:contextualSpacing/>
              <w:jc w:val="center"/>
              <w:rPr>
                <w:b/>
                <w:color w:val="000000" w:themeColor="text1"/>
                <w:szCs w:val="26"/>
              </w:rPr>
            </w:pPr>
            <w:r w:rsidRPr="00855384">
              <w:rPr>
                <w:b/>
                <w:color w:val="000000" w:themeColor="text1"/>
                <w:szCs w:val="26"/>
              </w:rPr>
              <w:t>Loại thuốc</w:t>
            </w:r>
          </w:p>
        </w:tc>
        <w:tc>
          <w:tcPr>
            <w:tcW w:w="4950" w:type="dxa"/>
            <w:vAlign w:val="center"/>
          </w:tcPr>
          <w:p w:rsidR="00A42404" w:rsidRPr="00855384" w:rsidRDefault="00A42404" w:rsidP="00A50243">
            <w:pPr>
              <w:widowControl w:val="0"/>
              <w:spacing w:before="0" w:after="0" w:line="312" w:lineRule="auto"/>
              <w:contextualSpacing/>
              <w:jc w:val="center"/>
              <w:rPr>
                <w:b/>
                <w:color w:val="000000" w:themeColor="text1"/>
                <w:szCs w:val="26"/>
              </w:rPr>
            </w:pPr>
            <w:r w:rsidRPr="00855384">
              <w:rPr>
                <w:b/>
                <w:color w:val="000000" w:themeColor="text1"/>
                <w:szCs w:val="26"/>
              </w:rPr>
              <w:t>Công dụng</w:t>
            </w:r>
          </w:p>
        </w:tc>
      </w:tr>
      <w:tr w:rsidR="001F1FB5" w:rsidRPr="00855384" w:rsidTr="00E8376C">
        <w:trPr>
          <w:jc w:val="center"/>
        </w:trPr>
        <w:tc>
          <w:tcPr>
            <w:tcW w:w="8913" w:type="dxa"/>
            <w:gridSpan w:val="4"/>
            <w:vAlign w:val="center"/>
          </w:tcPr>
          <w:p w:rsidR="00A42404" w:rsidRPr="00855384" w:rsidRDefault="002557A6" w:rsidP="00A50243">
            <w:pPr>
              <w:widowControl w:val="0"/>
              <w:spacing w:before="0" w:after="0" w:line="312" w:lineRule="auto"/>
              <w:contextualSpacing/>
              <w:rPr>
                <w:b/>
                <w:color w:val="000000" w:themeColor="text1"/>
                <w:szCs w:val="26"/>
              </w:rPr>
            </w:pPr>
            <w:r w:rsidRPr="00855384">
              <w:rPr>
                <w:b/>
                <w:color w:val="000000" w:themeColor="text1"/>
                <w:szCs w:val="26"/>
              </w:rPr>
              <w:t xml:space="preserve">A. </w:t>
            </w:r>
            <w:r w:rsidR="00A42404" w:rsidRPr="00855384">
              <w:rPr>
                <w:b/>
                <w:color w:val="000000" w:themeColor="text1"/>
                <w:szCs w:val="26"/>
              </w:rPr>
              <w:t>Thuốc kháng sinh</w:t>
            </w:r>
          </w:p>
        </w:tc>
      </w:tr>
      <w:tr w:rsidR="001F1FB5" w:rsidRPr="00855384" w:rsidTr="00E8376C">
        <w:trPr>
          <w:gridAfter w:val="1"/>
          <w:wAfter w:w="8" w:type="dxa"/>
          <w:jc w:val="center"/>
        </w:trPr>
        <w:tc>
          <w:tcPr>
            <w:tcW w:w="562" w:type="dxa"/>
            <w:vAlign w:val="center"/>
          </w:tcPr>
          <w:p w:rsidR="00A42404" w:rsidRPr="00855384" w:rsidRDefault="00A42404" w:rsidP="00A50243">
            <w:pPr>
              <w:widowControl w:val="0"/>
              <w:spacing w:before="0" w:after="0" w:line="312" w:lineRule="auto"/>
              <w:contextualSpacing/>
              <w:jc w:val="center"/>
              <w:rPr>
                <w:color w:val="000000" w:themeColor="text1"/>
                <w:szCs w:val="26"/>
              </w:rPr>
            </w:pPr>
          </w:p>
        </w:tc>
        <w:tc>
          <w:tcPr>
            <w:tcW w:w="3393" w:type="dxa"/>
            <w:vAlign w:val="center"/>
          </w:tcPr>
          <w:p w:rsidR="00A42404" w:rsidRPr="00855384" w:rsidRDefault="00A42404" w:rsidP="00A50243">
            <w:pPr>
              <w:widowControl w:val="0"/>
              <w:spacing w:before="0" w:after="0" w:line="312" w:lineRule="auto"/>
              <w:contextualSpacing/>
              <w:rPr>
                <w:color w:val="000000" w:themeColor="text1"/>
                <w:szCs w:val="26"/>
              </w:rPr>
            </w:pPr>
          </w:p>
        </w:tc>
        <w:tc>
          <w:tcPr>
            <w:tcW w:w="4950" w:type="dxa"/>
            <w:vAlign w:val="center"/>
          </w:tcPr>
          <w:p w:rsidR="00A42404" w:rsidRPr="00855384" w:rsidRDefault="00A42404" w:rsidP="00A50243">
            <w:pPr>
              <w:widowControl w:val="0"/>
              <w:spacing w:before="0" w:after="0" w:line="312" w:lineRule="auto"/>
              <w:contextualSpacing/>
              <w:jc w:val="left"/>
              <w:rPr>
                <w:color w:val="000000" w:themeColor="text1"/>
                <w:szCs w:val="26"/>
              </w:rPr>
            </w:pPr>
          </w:p>
        </w:tc>
      </w:tr>
      <w:tr w:rsidR="001F1FB5" w:rsidRPr="00855384" w:rsidTr="00E8376C">
        <w:trPr>
          <w:jc w:val="center"/>
        </w:trPr>
        <w:tc>
          <w:tcPr>
            <w:tcW w:w="8913" w:type="dxa"/>
            <w:gridSpan w:val="4"/>
            <w:vAlign w:val="center"/>
          </w:tcPr>
          <w:p w:rsidR="00A42404" w:rsidRPr="00855384" w:rsidRDefault="002557A6" w:rsidP="00A50243">
            <w:pPr>
              <w:widowControl w:val="0"/>
              <w:spacing w:before="0" w:after="0" w:line="312" w:lineRule="auto"/>
              <w:contextualSpacing/>
              <w:rPr>
                <w:color w:val="000000" w:themeColor="text1"/>
                <w:szCs w:val="26"/>
              </w:rPr>
            </w:pPr>
            <w:r w:rsidRPr="00855384">
              <w:rPr>
                <w:b/>
                <w:color w:val="000000" w:themeColor="text1"/>
                <w:szCs w:val="26"/>
              </w:rPr>
              <w:t xml:space="preserve">B. </w:t>
            </w:r>
            <w:r w:rsidR="00A42404" w:rsidRPr="00855384">
              <w:rPr>
                <w:b/>
                <w:color w:val="000000" w:themeColor="text1"/>
                <w:szCs w:val="26"/>
              </w:rPr>
              <w:t>Vitamin</w:t>
            </w:r>
          </w:p>
        </w:tc>
      </w:tr>
    </w:tbl>
    <w:p w:rsidR="00A42404" w:rsidRPr="00855384" w:rsidRDefault="00A42404" w:rsidP="00A50243">
      <w:pPr>
        <w:pStyle w:val="ListParagraph"/>
        <w:spacing w:after="0" w:line="312" w:lineRule="auto"/>
        <w:ind w:left="540"/>
        <w:jc w:val="right"/>
        <w:rPr>
          <w:rFonts w:ascii="Times New Roman" w:hAnsi="Times New Roman"/>
          <w:i/>
          <w:color w:val="000000" w:themeColor="text1"/>
          <w:sz w:val="26"/>
          <w:szCs w:val="26"/>
          <w:lang w:val="pt-BR"/>
        </w:rPr>
      </w:pPr>
      <w:r w:rsidRPr="00855384">
        <w:rPr>
          <w:rFonts w:ascii="Times New Roman" w:hAnsi="Times New Roman"/>
          <w:i/>
          <w:color w:val="000000" w:themeColor="text1"/>
          <w:sz w:val="26"/>
          <w:szCs w:val="26"/>
          <w:lang w:val="pt-BR"/>
        </w:rPr>
        <w:t>Nguồn</w:t>
      </w:r>
      <w:r w:rsidR="00517A51" w:rsidRPr="00855384">
        <w:rPr>
          <w:rFonts w:ascii="Times New Roman" w:hAnsi="Times New Roman"/>
          <w:i/>
          <w:color w:val="000000" w:themeColor="text1"/>
          <w:sz w:val="26"/>
          <w:szCs w:val="26"/>
          <w:lang w:val="pt-BR"/>
        </w:rPr>
        <w:t xml:space="preserve">: </w:t>
      </w:r>
      <w:r w:rsidR="00862293">
        <w:rPr>
          <w:rFonts w:ascii="Times New Roman" w:hAnsi="Times New Roman"/>
          <w:i/>
          <w:sz w:val="26"/>
          <w:szCs w:val="26"/>
        </w:rPr>
        <w:t>…..</w:t>
      </w:r>
    </w:p>
    <w:p w:rsidR="003F4825" w:rsidRPr="00855384" w:rsidRDefault="00A42404" w:rsidP="00B5346D">
      <w:pPr>
        <w:pStyle w:val="font0"/>
      </w:pPr>
      <w:r w:rsidRPr="00855384">
        <w:lastRenderedPageBreak/>
        <w:t>Tất cả các loại thuốc thú y sử dụng cho hoạt động củ</w:t>
      </w:r>
      <w:r w:rsidR="00D36016" w:rsidRPr="00855384">
        <w:t>a trang trại</w:t>
      </w:r>
      <w:r w:rsidRPr="00855384">
        <w:t xml:space="preserve"> đều nằm trong danh mục thuốc thú y, vắc xin, chế phẩm sinh học, vi sinh vật, hóa chất dùng trong thú y được phép lưu hành tại Việt Nam. </w:t>
      </w:r>
    </w:p>
    <w:p w:rsidR="0044254E" w:rsidRPr="00855384" w:rsidRDefault="0044254E" w:rsidP="00A50243">
      <w:pPr>
        <w:pStyle w:val="Heading3"/>
        <w:rPr>
          <w:szCs w:val="26"/>
        </w:rPr>
      </w:pPr>
      <w:bookmarkStart w:id="85" w:name="_Toc134623995"/>
      <w:bookmarkStart w:id="86" w:name="_Toc23498581"/>
      <w:bookmarkStart w:id="87" w:name="_Toc23499164"/>
      <w:bookmarkStart w:id="88" w:name="_Toc23498869"/>
      <w:bookmarkStart w:id="89" w:name="_Toc104301017"/>
      <w:bookmarkStart w:id="90" w:name="_Toc104301653"/>
      <w:bookmarkStart w:id="91" w:name="_Toc105056182"/>
      <w:bookmarkStart w:id="92" w:name="_Toc105772998"/>
      <w:r w:rsidRPr="00855384">
        <w:rPr>
          <w:szCs w:val="26"/>
        </w:rPr>
        <w:t>4.2. Nhu cầu sử dụng điện</w:t>
      </w:r>
      <w:bookmarkEnd w:id="85"/>
    </w:p>
    <w:p w:rsidR="00A42404" w:rsidRPr="00855384" w:rsidRDefault="00AA3000" w:rsidP="00A50243">
      <w:pPr>
        <w:pStyle w:val="Heading3"/>
        <w:rPr>
          <w:szCs w:val="26"/>
        </w:rPr>
      </w:pPr>
      <w:bookmarkStart w:id="93" w:name="_Toc105055931"/>
      <w:bookmarkStart w:id="94" w:name="_Toc134623996"/>
      <w:bookmarkEnd w:id="86"/>
      <w:bookmarkEnd w:id="87"/>
      <w:bookmarkEnd w:id="88"/>
      <w:bookmarkEnd w:id="89"/>
      <w:bookmarkEnd w:id="90"/>
      <w:bookmarkEnd w:id="91"/>
      <w:bookmarkEnd w:id="92"/>
      <w:r w:rsidRPr="00855384">
        <w:rPr>
          <w:szCs w:val="26"/>
        </w:rPr>
        <w:t xml:space="preserve">4.3. </w:t>
      </w:r>
      <w:r w:rsidR="00A42404" w:rsidRPr="00855384">
        <w:rPr>
          <w:szCs w:val="26"/>
        </w:rPr>
        <w:t>Nhu cầu sử dụng nước</w:t>
      </w:r>
      <w:bookmarkEnd w:id="93"/>
      <w:bookmarkEnd w:id="94"/>
    </w:p>
    <w:p w:rsidR="00862293" w:rsidRDefault="0044254E" w:rsidP="00B5346D">
      <w:pPr>
        <w:pStyle w:val="font0"/>
      </w:pPr>
      <w:r w:rsidRPr="00855384">
        <w:t xml:space="preserve">Nguồn cấp nước: </w:t>
      </w:r>
    </w:p>
    <w:p w:rsidR="00862293" w:rsidRDefault="00E921CA" w:rsidP="00B5346D">
      <w:pPr>
        <w:pStyle w:val="font0"/>
      </w:pPr>
      <w:r w:rsidRPr="00855384">
        <w:t>Mạng lưới cấp nước được thiết kế</w:t>
      </w:r>
      <w:r w:rsidR="00862293">
        <w:t xml:space="preserve">: </w:t>
      </w:r>
    </w:p>
    <w:p w:rsidR="00A42404" w:rsidRPr="00855384" w:rsidRDefault="00A42404" w:rsidP="00B5346D">
      <w:pPr>
        <w:pStyle w:val="font0"/>
      </w:pPr>
      <w:r w:rsidRPr="00855384">
        <w:t>Nhu cầu dùng nước</w:t>
      </w:r>
      <w:r w:rsidR="00862293">
        <w:t>:.......</w:t>
      </w:r>
      <w:r w:rsidRPr="00855384">
        <w:t>. Nhu cầu sử dụng nước được tính toán cụ thể như sau:</w:t>
      </w:r>
    </w:p>
    <w:p w:rsidR="00A42404" w:rsidRPr="00855384" w:rsidRDefault="00A42404" w:rsidP="0051509F">
      <w:pPr>
        <w:pStyle w:val="BULET-"/>
      </w:pPr>
      <w:r w:rsidRPr="00855384">
        <w:t xml:space="preserve">Nhu cầu cấp nước cho sinh hoạt cho </w:t>
      </w:r>
      <w:r w:rsidR="003F4825" w:rsidRPr="00855384">
        <w:t>200</w:t>
      </w:r>
      <w:r w:rsidR="00F71FB5" w:rsidRPr="00855384">
        <w:t>cán bộ</w:t>
      </w:r>
      <w:r w:rsidRPr="00855384">
        <w:t xml:space="preserve"> nhân</w:t>
      </w:r>
      <w:r w:rsidR="00F71FB5" w:rsidRPr="00855384">
        <w:t xml:space="preserve"> viên</w:t>
      </w:r>
      <w:r w:rsidRPr="00855384">
        <w:t xml:space="preserve"> làm việc tại</w:t>
      </w:r>
      <w:r w:rsidR="001E333D" w:rsidRPr="00855384">
        <w:t xml:space="preserve"> trang</w:t>
      </w:r>
      <w:r w:rsidRPr="00855384">
        <w:t xml:space="preserve"> trại:</w:t>
      </w:r>
    </w:p>
    <w:p w:rsidR="00A42404" w:rsidRPr="00855384" w:rsidRDefault="00A42404" w:rsidP="00A50243">
      <w:pPr>
        <w:pStyle w:val="ListParagraph"/>
        <w:tabs>
          <w:tab w:val="left" w:pos="851"/>
          <w:tab w:val="left" w:pos="1260"/>
        </w:tabs>
        <w:spacing w:after="0" w:line="312" w:lineRule="auto"/>
        <w:ind w:left="0" w:firstLine="567"/>
        <w:rPr>
          <w:rFonts w:ascii="Times New Roman" w:hAnsi="Times New Roman"/>
          <w:i/>
          <w:color w:val="000000" w:themeColor="text1"/>
          <w:sz w:val="26"/>
          <w:szCs w:val="26"/>
        </w:rPr>
      </w:pPr>
      <w:r w:rsidRPr="00855384">
        <w:rPr>
          <w:rFonts w:ascii="Times New Roman" w:hAnsi="Times New Roman"/>
          <w:color w:val="000000" w:themeColor="text1"/>
          <w:sz w:val="26"/>
          <w:szCs w:val="26"/>
        </w:rPr>
        <w:t>Q</w:t>
      </w:r>
      <w:r w:rsidRPr="00855384">
        <w:rPr>
          <w:rFonts w:ascii="Times New Roman" w:hAnsi="Times New Roman"/>
          <w:color w:val="000000" w:themeColor="text1"/>
          <w:sz w:val="26"/>
          <w:szCs w:val="26"/>
          <w:vertAlign w:val="subscript"/>
        </w:rPr>
        <w:t>sh</w:t>
      </w:r>
      <w:r w:rsidRPr="00855384">
        <w:rPr>
          <w:rFonts w:ascii="Times New Roman" w:hAnsi="Times New Roman"/>
          <w:color w:val="000000" w:themeColor="text1"/>
          <w:sz w:val="26"/>
          <w:szCs w:val="26"/>
        </w:rPr>
        <w:t xml:space="preserve"> = ngườ</w:t>
      </w:r>
      <w:r w:rsidR="001D193C" w:rsidRPr="00855384">
        <w:rPr>
          <w:rFonts w:ascii="Times New Roman" w:hAnsi="Times New Roman"/>
          <w:color w:val="000000" w:themeColor="text1"/>
          <w:sz w:val="26"/>
          <w:szCs w:val="26"/>
        </w:rPr>
        <w:t xml:space="preserve">i x </w:t>
      </w:r>
      <w:r w:rsidR="00862293">
        <w:rPr>
          <w:rFonts w:ascii="Times New Roman" w:hAnsi="Times New Roman"/>
          <w:color w:val="000000" w:themeColor="text1"/>
          <w:sz w:val="26"/>
          <w:szCs w:val="26"/>
        </w:rPr>
        <w:t>(định mưc)</w:t>
      </w:r>
      <w:r w:rsidRPr="00855384">
        <w:rPr>
          <w:rFonts w:ascii="Times New Roman" w:hAnsi="Times New Roman"/>
          <w:color w:val="000000" w:themeColor="text1"/>
          <w:sz w:val="26"/>
          <w:szCs w:val="26"/>
        </w:rPr>
        <w:t xml:space="preserve"> lít/người</w:t>
      </w:r>
      <w:r w:rsidR="009667DB" w:rsidRPr="00855384">
        <w:rPr>
          <w:rFonts w:ascii="Times New Roman" w:hAnsi="Times New Roman"/>
          <w:color w:val="000000" w:themeColor="text1"/>
          <w:sz w:val="26"/>
          <w:szCs w:val="26"/>
        </w:rPr>
        <w:t>/</w:t>
      </w:r>
      <w:r w:rsidRPr="00855384">
        <w:rPr>
          <w:rFonts w:ascii="Times New Roman" w:hAnsi="Times New Roman"/>
          <w:color w:val="000000" w:themeColor="text1"/>
          <w:sz w:val="26"/>
          <w:szCs w:val="26"/>
        </w:rPr>
        <w:t>ngày =</w:t>
      </w:r>
      <w:r w:rsidR="002A36CB">
        <w:rPr>
          <w:rFonts w:ascii="Times New Roman" w:hAnsi="Times New Roman"/>
          <w:color w:val="000000" w:themeColor="text1"/>
          <w:sz w:val="26"/>
          <w:szCs w:val="26"/>
        </w:rPr>
        <w:t>…..</w:t>
      </w:r>
      <w:r w:rsidR="00E65416" w:rsidRPr="00855384">
        <w:rPr>
          <w:rFonts w:ascii="Times New Roman" w:hAnsi="Times New Roman"/>
          <w:color w:val="000000" w:themeColor="text1"/>
          <w:sz w:val="26"/>
          <w:szCs w:val="26"/>
        </w:rPr>
        <w:t>.</w:t>
      </w:r>
    </w:p>
    <w:p w:rsidR="00A42404" w:rsidRPr="00855384" w:rsidRDefault="00A42404" w:rsidP="0051509F">
      <w:pPr>
        <w:pStyle w:val="BULET-"/>
      </w:pPr>
      <w:r w:rsidRPr="00855384">
        <w:t>Nhu cầu nước cấp cho chăn nuôi gồm:</w:t>
      </w:r>
    </w:p>
    <w:p w:rsidR="00A42404" w:rsidRPr="00855384" w:rsidRDefault="00A42404" w:rsidP="00A50243">
      <w:pPr>
        <w:pStyle w:val="bulled"/>
        <w:rPr>
          <w:rFonts w:cs="Times New Roman"/>
          <w:szCs w:val="26"/>
        </w:rPr>
      </w:pPr>
      <w:r w:rsidRPr="00855384">
        <w:rPr>
          <w:rFonts w:cs="Times New Roman"/>
          <w:szCs w:val="26"/>
        </w:rPr>
        <w:t>Nướ</w:t>
      </w:r>
      <w:r w:rsidR="002A36CB">
        <w:rPr>
          <w:rFonts w:cs="Times New Roman"/>
          <w:szCs w:val="26"/>
          <w:lang w:val="en-US"/>
        </w:rPr>
        <w:t>c uống cho vật nuôi</w:t>
      </w:r>
      <w:r w:rsidRPr="00855384">
        <w:rPr>
          <w:rFonts w:cs="Times New Roman"/>
          <w:szCs w:val="26"/>
        </w:rPr>
        <w:t xml:space="preserve">: </w:t>
      </w:r>
    </w:p>
    <w:p w:rsidR="00A42404" w:rsidRPr="00855384" w:rsidRDefault="00A42404" w:rsidP="00A50243">
      <w:pPr>
        <w:pStyle w:val="bulled"/>
        <w:rPr>
          <w:rFonts w:cs="Times New Roman"/>
          <w:szCs w:val="26"/>
        </w:rPr>
      </w:pPr>
      <w:r w:rsidRPr="00855384">
        <w:rPr>
          <w:rFonts w:cs="Times New Roman"/>
          <w:szCs w:val="26"/>
        </w:rPr>
        <w:t xml:space="preserve">Nước cấp cho hệ thống làm mát: </w:t>
      </w:r>
    </w:p>
    <w:p w:rsidR="00A42404" w:rsidRPr="00855384" w:rsidRDefault="00A42404" w:rsidP="00A50243">
      <w:pPr>
        <w:pStyle w:val="bulled"/>
        <w:rPr>
          <w:rFonts w:cs="Times New Roman"/>
          <w:szCs w:val="26"/>
        </w:rPr>
      </w:pPr>
      <w:r w:rsidRPr="00855384">
        <w:rPr>
          <w:rFonts w:cs="Times New Roman"/>
          <w:szCs w:val="26"/>
        </w:rPr>
        <w:t>Nước cấp cho hệ thống sát trùng:</w:t>
      </w:r>
    </w:p>
    <w:p w:rsidR="00A42404" w:rsidRPr="00855384" w:rsidRDefault="00A42404" w:rsidP="00A50243">
      <w:pPr>
        <w:pStyle w:val="bulled"/>
        <w:rPr>
          <w:rFonts w:cs="Times New Roman"/>
          <w:szCs w:val="26"/>
        </w:rPr>
      </w:pPr>
      <w:r w:rsidRPr="00855384">
        <w:rPr>
          <w:rFonts w:cs="Times New Roman"/>
          <w:szCs w:val="26"/>
        </w:rPr>
        <w:t xml:space="preserve">Nước cấp cho vệ sinh chuồng trại: </w:t>
      </w:r>
    </w:p>
    <w:p w:rsidR="0044254E" w:rsidRPr="00855384" w:rsidRDefault="00A42404" w:rsidP="00B5346D">
      <w:pPr>
        <w:pStyle w:val="font0"/>
      </w:pPr>
      <w:bookmarkStart w:id="95" w:name="page45"/>
      <w:bookmarkEnd w:id="95"/>
      <w:r w:rsidRPr="00855384">
        <w:t>Lượng nước sử dụng cho vệ sinh chuồng trại được tính như sau:</w:t>
      </w:r>
    </w:p>
    <w:p w:rsidR="00A42404" w:rsidRPr="00855384" w:rsidRDefault="00A42404" w:rsidP="00CC0280">
      <w:pPr>
        <w:pStyle w:val="Heading5"/>
      </w:pPr>
      <w:bookmarkStart w:id="96" w:name="_Toc23499165"/>
      <w:bookmarkStart w:id="97" w:name="_Toc23498582"/>
      <w:bookmarkStart w:id="98" w:name="_Toc23498870"/>
      <w:bookmarkStart w:id="99" w:name="_Toc104301018"/>
      <w:bookmarkStart w:id="100" w:name="_Toc104301654"/>
      <w:bookmarkStart w:id="101" w:name="_Toc105056183"/>
      <w:bookmarkStart w:id="102" w:name="_Toc105772999"/>
      <w:bookmarkStart w:id="103" w:name="_Toc138754828"/>
      <w:r w:rsidRPr="00855384">
        <w:t>Bảng 1.</w:t>
      </w:r>
      <w:r w:rsidR="00366DB8" w:rsidRPr="00855384">
        <w:t>6</w:t>
      </w:r>
      <w:r w:rsidR="00750889" w:rsidRPr="00855384">
        <w:t>.</w:t>
      </w:r>
      <w:r w:rsidRPr="00855384">
        <w:t xml:space="preserve"> Định mức lượng nước vệ sinh 1 chuồng sau mỗi đợt nuôi</w:t>
      </w:r>
      <w:bookmarkEnd w:id="96"/>
      <w:bookmarkEnd w:id="97"/>
      <w:bookmarkEnd w:id="98"/>
      <w:bookmarkEnd w:id="99"/>
      <w:bookmarkEnd w:id="100"/>
      <w:r w:rsidR="00E65416" w:rsidRPr="00855384">
        <w:t>.</w:t>
      </w:r>
      <w:bookmarkEnd w:id="101"/>
      <w:bookmarkEnd w:id="102"/>
      <w:bookmarkEnd w:id="103"/>
    </w:p>
    <w:tbl>
      <w:tblPr>
        <w:tblStyle w:val="TableGrid"/>
        <w:tblW w:w="0" w:type="auto"/>
        <w:jc w:val="center"/>
        <w:tblLook w:val="04A0"/>
      </w:tblPr>
      <w:tblGrid>
        <w:gridCol w:w="2689"/>
        <w:gridCol w:w="2835"/>
        <w:gridCol w:w="3018"/>
      </w:tblGrid>
      <w:tr w:rsidR="001F1FB5" w:rsidRPr="00855384" w:rsidTr="008812CC">
        <w:trPr>
          <w:jc w:val="center"/>
        </w:trPr>
        <w:tc>
          <w:tcPr>
            <w:tcW w:w="2689" w:type="dxa"/>
            <w:vAlign w:val="center"/>
          </w:tcPr>
          <w:p w:rsidR="00A42404" w:rsidRPr="00855384" w:rsidRDefault="00A42404" w:rsidP="00A50243">
            <w:pPr>
              <w:spacing w:before="0" w:after="0" w:line="312" w:lineRule="auto"/>
              <w:contextualSpacing/>
              <w:jc w:val="center"/>
              <w:rPr>
                <w:b/>
                <w:color w:val="000000" w:themeColor="text1"/>
                <w:szCs w:val="26"/>
              </w:rPr>
            </w:pPr>
            <w:r w:rsidRPr="00855384">
              <w:rPr>
                <w:b/>
                <w:color w:val="000000" w:themeColor="text1"/>
                <w:szCs w:val="26"/>
              </w:rPr>
              <w:t>Diện tích mỗi chuồng (m</w:t>
            </w:r>
            <w:r w:rsidRPr="00855384">
              <w:rPr>
                <w:b/>
                <w:color w:val="000000" w:themeColor="text1"/>
                <w:szCs w:val="26"/>
                <w:vertAlign w:val="superscript"/>
              </w:rPr>
              <w:t>2</w:t>
            </w:r>
            <w:r w:rsidRPr="00855384">
              <w:rPr>
                <w:b/>
                <w:color w:val="000000" w:themeColor="text1"/>
                <w:szCs w:val="26"/>
              </w:rPr>
              <w:t>)</w:t>
            </w:r>
          </w:p>
        </w:tc>
        <w:tc>
          <w:tcPr>
            <w:tcW w:w="2835" w:type="dxa"/>
            <w:vAlign w:val="center"/>
          </w:tcPr>
          <w:p w:rsidR="00A42404" w:rsidRPr="00855384" w:rsidRDefault="00A42404" w:rsidP="00A50243">
            <w:pPr>
              <w:spacing w:before="0" w:after="0" w:line="312" w:lineRule="auto"/>
              <w:contextualSpacing/>
              <w:jc w:val="center"/>
              <w:rPr>
                <w:b/>
                <w:color w:val="000000" w:themeColor="text1"/>
                <w:szCs w:val="26"/>
              </w:rPr>
            </w:pPr>
            <w:r w:rsidRPr="00855384">
              <w:rPr>
                <w:b/>
                <w:color w:val="000000" w:themeColor="text1"/>
                <w:szCs w:val="26"/>
              </w:rPr>
              <w:t>Định mức sử dụng nước rửa (lít/m</w:t>
            </w:r>
            <w:r w:rsidRPr="00855384">
              <w:rPr>
                <w:b/>
                <w:color w:val="000000" w:themeColor="text1"/>
                <w:szCs w:val="26"/>
                <w:vertAlign w:val="superscript"/>
              </w:rPr>
              <w:t>2</w:t>
            </w:r>
            <w:r w:rsidRPr="00855384">
              <w:rPr>
                <w:b/>
                <w:color w:val="000000" w:themeColor="text1"/>
                <w:szCs w:val="26"/>
              </w:rPr>
              <w:t>)</w:t>
            </w:r>
          </w:p>
        </w:tc>
        <w:tc>
          <w:tcPr>
            <w:tcW w:w="3018" w:type="dxa"/>
            <w:vAlign w:val="center"/>
          </w:tcPr>
          <w:p w:rsidR="00A42404" w:rsidRPr="00855384" w:rsidRDefault="00A42404" w:rsidP="00A50243">
            <w:pPr>
              <w:spacing w:before="0" w:after="0" w:line="312" w:lineRule="auto"/>
              <w:contextualSpacing/>
              <w:jc w:val="center"/>
              <w:rPr>
                <w:b/>
                <w:color w:val="000000" w:themeColor="text1"/>
                <w:szCs w:val="26"/>
              </w:rPr>
            </w:pPr>
            <w:r w:rsidRPr="00855384">
              <w:rPr>
                <w:b/>
                <w:color w:val="000000" w:themeColor="text1"/>
                <w:szCs w:val="26"/>
              </w:rPr>
              <w:t>Lượng nước rửa 1 chuồng (m</w:t>
            </w:r>
            <w:r w:rsidRPr="00855384">
              <w:rPr>
                <w:b/>
                <w:color w:val="000000" w:themeColor="text1"/>
                <w:szCs w:val="26"/>
                <w:vertAlign w:val="superscript"/>
              </w:rPr>
              <w:t>3</w:t>
            </w:r>
            <w:r w:rsidR="006B1525" w:rsidRPr="00855384">
              <w:rPr>
                <w:b/>
                <w:color w:val="000000" w:themeColor="text1"/>
                <w:szCs w:val="26"/>
              </w:rPr>
              <w:t>/ngày</w:t>
            </w:r>
            <w:r w:rsidRPr="00855384">
              <w:rPr>
                <w:b/>
                <w:color w:val="000000" w:themeColor="text1"/>
                <w:szCs w:val="26"/>
              </w:rPr>
              <w:t>)</w:t>
            </w:r>
          </w:p>
        </w:tc>
      </w:tr>
      <w:tr w:rsidR="001F1FB5" w:rsidRPr="00855384" w:rsidTr="008812CC">
        <w:trPr>
          <w:jc w:val="center"/>
        </w:trPr>
        <w:tc>
          <w:tcPr>
            <w:tcW w:w="2689" w:type="dxa"/>
          </w:tcPr>
          <w:p w:rsidR="00A42404" w:rsidRPr="00855384" w:rsidRDefault="00A42404" w:rsidP="00A50243">
            <w:pPr>
              <w:spacing w:before="0" w:after="0" w:line="312" w:lineRule="auto"/>
              <w:contextualSpacing/>
              <w:jc w:val="center"/>
              <w:rPr>
                <w:color w:val="000000" w:themeColor="text1"/>
                <w:szCs w:val="26"/>
              </w:rPr>
            </w:pPr>
          </w:p>
        </w:tc>
        <w:tc>
          <w:tcPr>
            <w:tcW w:w="2835" w:type="dxa"/>
          </w:tcPr>
          <w:p w:rsidR="00A42404" w:rsidRPr="00855384" w:rsidRDefault="00A42404" w:rsidP="00A50243">
            <w:pPr>
              <w:spacing w:before="0" w:after="0" w:line="312" w:lineRule="auto"/>
              <w:contextualSpacing/>
              <w:jc w:val="center"/>
              <w:rPr>
                <w:color w:val="000000" w:themeColor="text1"/>
                <w:szCs w:val="26"/>
              </w:rPr>
            </w:pPr>
          </w:p>
        </w:tc>
        <w:tc>
          <w:tcPr>
            <w:tcW w:w="3018" w:type="dxa"/>
          </w:tcPr>
          <w:p w:rsidR="00A42404" w:rsidRPr="00855384" w:rsidRDefault="00A42404" w:rsidP="00A50243">
            <w:pPr>
              <w:spacing w:before="0" w:after="0" w:line="312" w:lineRule="auto"/>
              <w:contextualSpacing/>
              <w:jc w:val="center"/>
              <w:rPr>
                <w:b/>
                <w:color w:val="000000" w:themeColor="text1"/>
                <w:szCs w:val="26"/>
              </w:rPr>
            </w:pPr>
          </w:p>
        </w:tc>
      </w:tr>
    </w:tbl>
    <w:p w:rsidR="00CF228E" w:rsidRPr="00855384" w:rsidRDefault="00CF228E" w:rsidP="00A50243">
      <w:pPr>
        <w:pStyle w:val="bulled"/>
        <w:rPr>
          <w:rFonts w:cs="Times New Roman"/>
          <w:szCs w:val="26"/>
        </w:rPr>
      </w:pPr>
      <w:bookmarkStart w:id="104" w:name="_Hlk17383400"/>
      <w:r w:rsidRPr="00855384">
        <w:rPr>
          <w:rFonts w:cs="Times New Roman"/>
          <w:szCs w:val="26"/>
        </w:rPr>
        <w:t>Nhu cầu nước tưới cây</w:t>
      </w:r>
      <w:r w:rsidRPr="00855384">
        <w:rPr>
          <w:rFonts w:cs="Times New Roman"/>
          <w:szCs w:val="26"/>
          <w:lang w:val="en-US"/>
        </w:rPr>
        <w:t xml:space="preserve">: </w:t>
      </w:r>
    </w:p>
    <w:p w:rsidR="00CF228E" w:rsidRPr="00855384" w:rsidRDefault="00CF228E" w:rsidP="00A50243">
      <w:pPr>
        <w:pStyle w:val="bulled"/>
        <w:rPr>
          <w:rFonts w:cs="Times New Roman"/>
          <w:szCs w:val="26"/>
        </w:rPr>
      </w:pPr>
      <w:r w:rsidRPr="00855384">
        <w:rPr>
          <w:rFonts w:cs="Times New Roman"/>
          <w:szCs w:val="26"/>
        </w:rPr>
        <w:t>Nhu cầu nước cấp cho PCCC:</w:t>
      </w:r>
    </w:p>
    <w:p w:rsidR="00A42404" w:rsidRPr="00855384" w:rsidRDefault="00A42404" w:rsidP="00CC0280">
      <w:pPr>
        <w:pStyle w:val="Heading5"/>
      </w:pPr>
      <w:bookmarkStart w:id="105" w:name="_Toc138754829"/>
      <w:bookmarkStart w:id="106" w:name="_Toc23499166"/>
      <w:bookmarkStart w:id="107" w:name="_Toc23498583"/>
      <w:bookmarkStart w:id="108" w:name="_Toc23498871"/>
      <w:bookmarkStart w:id="109" w:name="_Toc104301019"/>
      <w:bookmarkStart w:id="110" w:name="_Toc104301655"/>
      <w:bookmarkStart w:id="111" w:name="_Toc105056184"/>
      <w:bookmarkStart w:id="112" w:name="_Toc105773000"/>
      <w:r w:rsidRPr="00855384">
        <w:t>Bảng 1.</w:t>
      </w:r>
      <w:r w:rsidR="00366DB8" w:rsidRPr="00855384">
        <w:t>7</w:t>
      </w:r>
      <w:r w:rsidR="00750889" w:rsidRPr="00855384">
        <w:t>.</w:t>
      </w:r>
      <w:r w:rsidRPr="00855384">
        <w:t xml:space="preserve"> Nhu cầu sử dụng nước</w:t>
      </w:r>
      <w:bookmarkEnd w:id="105"/>
      <w:bookmarkEnd w:id="106"/>
      <w:bookmarkEnd w:id="107"/>
      <w:bookmarkEnd w:id="108"/>
      <w:bookmarkEnd w:id="109"/>
      <w:bookmarkEnd w:id="110"/>
      <w:bookmarkEnd w:id="111"/>
      <w:bookmarkEnd w:id="112"/>
    </w:p>
    <w:tbl>
      <w:tblPr>
        <w:tblStyle w:val="TableGrid"/>
        <w:tblW w:w="9691" w:type="dxa"/>
        <w:jc w:val="center"/>
        <w:tblLook w:val="04A0"/>
      </w:tblPr>
      <w:tblGrid>
        <w:gridCol w:w="562"/>
        <w:gridCol w:w="2835"/>
        <w:gridCol w:w="1708"/>
        <w:gridCol w:w="4586"/>
      </w:tblGrid>
      <w:tr w:rsidR="001F1FB5" w:rsidRPr="00855384" w:rsidTr="00BD7978">
        <w:trPr>
          <w:tblHeader/>
          <w:jc w:val="center"/>
        </w:trPr>
        <w:tc>
          <w:tcPr>
            <w:tcW w:w="562" w:type="dxa"/>
            <w:vAlign w:val="center"/>
          </w:tcPr>
          <w:p w:rsidR="00A42404" w:rsidRPr="00855384" w:rsidRDefault="00A42404" w:rsidP="00A50243">
            <w:pPr>
              <w:pStyle w:val="ListParagraph"/>
              <w:spacing w:after="0" w:line="312" w:lineRule="auto"/>
              <w:ind w:left="0"/>
              <w:rPr>
                <w:rFonts w:ascii="Times New Roman" w:hAnsi="Times New Roman"/>
                <w:b/>
                <w:color w:val="000000" w:themeColor="text1"/>
                <w:sz w:val="26"/>
                <w:szCs w:val="26"/>
              </w:rPr>
            </w:pPr>
            <w:r w:rsidRPr="00855384">
              <w:rPr>
                <w:rFonts w:ascii="Times New Roman" w:hAnsi="Times New Roman"/>
                <w:b/>
                <w:color w:val="000000" w:themeColor="text1"/>
                <w:sz w:val="26"/>
                <w:szCs w:val="26"/>
              </w:rPr>
              <w:t>Stt</w:t>
            </w:r>
          </w:p>
        </w:tc>
        <w:tc>
          <w:tcPr>
            <w:tcW w:w="2835" w:type="dxa"/>
            <w:vAlign w:val="center"/>
          </w:tcPr>
          <w:p w:rsidR="00A42404" w:rsidRPr="00855384" w:rsidRDefault="00A42404" w:rsidP="00A50243">
            <w:pPr>
              <w:pStyle w:val="ListParagraph"/>
              <w:spacing w:after="0" w:line="312" w:lineRule="auto"/>
              <w:ind w:left="0"/>
              <w:rPr>
                <w:rFonts w:ascii="Times New Roman" w:hAnsi="Times New Roman"/>
                <w:b/>
                <w:color w:val="000000" w:themeColor="text1"/>
                <w:sz w:val="26"/>
                <w:szCs w:val="26"/>
              </w:rPr>
            </w:pPr>
            <w:r w:rsidRPr="00855384">
              <w:rPr>
                <w:rFonts w:ascii="Times New Roman" w:hAnsi="Times New Roman"/>
                <w:b/>
                <w:color w:val="000000" w:themeColor="text1"/>
                <w:sz w:val="26"/>
                <w:szCs w:val="26"/>
              </w:rPr>
              <w:t>Mục đích sử dụng nước</w:t>
            </w:r>
          </w:p>
        </w:tc>
        <w:tc>
          <w:tcPr>
            <w:tcW w:w="1708" w:type="dxa"/>
            <w:vAlign w:val="center"/>
          </w:tcPr>
          <w:p w:rsidR="00A42404" w:rsidRPr="00855384" w:rsidRDefault="00A42404" w:rsidP="00A50243">
            <w:pPr>
              <w:pStyle w:val="ListParagraph"/>
              <w:spacing w:after="0" w:line="312" w:lineRule="auto"/>
              <w:ind w:left="0"/>
              <w:rPr>
                <w:rFonts w:ascii="Times New Roman" w:hAnsi="Times New Roman"/>
                <w:b/>
                <w:color w:val="000000" w:themeColor="text1"/>
                <w:sz w:val="26"/>
                <w:szCs w:val="26"/>
              </w:rPr>
            </w:pPr>
            <w:r w:rsidRPr="00855384">
              <w:rPr>
                <w:rFonts w:ascii="Times New Roman" w:hAnsi="Times New Roman"/>
                <w:b/>
                <w:color w:val="000000" w:themeColor="text1"/>
                <w:sz w:val="26"/>
                <w:szCs w:val="26"/>
              </w:rPr>
              <w:t>Lưu lượng (m</w:t>
            </w:r>
            <w:r w:rsidRPr="00855384">
              <w:rPr>
                <w:rFonts w:ascii="Times New Roman" w:hAnsi="Times New Roman"/>
                <w:b/>
                <w:color w:val="000000" w:themeColor="text1"/>
                <w:sz w:val="26"/>
                <w:szCs w:val="26"/>
                <w:vertAlign w:val="superscript"/>
              </w:rPr>
              <w:t>3</w:t>
            </w:r>
            <w:r w:rsidRPr="00855384">
              <w:rPr>
                <w:rFonts w:ascii="Times New Roman" w:hAnsi="Times New Roman"/>
                <w:b/>
                <w:color w:val="000000" w:themeColor="text1"/>
                <w:sz w:val="26"/>
                <w:szCs w:val="26"/>
              </w:rPr>
              <w:t>/ngày)</w:t>
            </w:r>
          </w:p>
        </w:tc>
        <w:tc>
          <w:tcPr>
            <w:tcW w:w="4586" w:type="dxa"/>
            <w:vAlign w:val="center"/>
          </w:tcPr>
          <w:p w:rsidR="00A42404" w:rsidRPr="00855384" w:rsidRDefault="00A42404" w:rsidP="00A50243">
            <w:pPr>
              <w:pStyle w:val="ListParagraph"/>
              <w:spacing w:after="0" w:line="312" w:lineRule="auto"/>
              <w:ind w:left="0"/>
              <w:rPr>
                <w:rFonts w:ascii="Times New Roman" w:hAnsi="Times New Roman"/>
                <w:b/>
                <w:color w:val="000000" w:themeColor="text1"/>
                <w:sz w:val="26"/>
                <w:szCs w:val="26"/>
              </w:rPr>
            </w:pPr>
            <w:r w:rsidRPr="00855384">
              <w:rPr>
                <w:rFonts w:ascii="Times New Roman" w:hAnsi="Times New Roman"/>
                <w:b/>
                <w:color w:val="000000" w:themeColor="text1"/>
                <w:sz w:val="26"/>
                <w:szCs w:val="26"/>
              </w:rPr>
              <w:t>Ghi chú</w:t>
            </w:r>
          </w:p>
        </w:tc>
      </w:tr>
      <w:tr w:rsidR="00476A2F" w:rsidRPr="00855384" w:rsidTr="00BD7978">
        <w:trPr>
          <w:jc w:val="center"/>
        </w:trPr>
        <w:tc>
          <w:tcPr>
            <w:tcW w:w="562"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1</w:t>
            </w:r>
          </w:p>
        </w:tc>
        <w:tc>
          <w:tcPr>
            <w:tcW w:w="2835" w:type="dxa"/>
          </w:tcPr>
          <w:p w:rsidR="00476A2F" w:rsidRPr="00855384" w:rsidRDefault="00476A2F" w:rsidP="00A50243">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Sinh hoạt của CB-CNV</w:t>
            </w:r>
          </w:p>
        </w:tc>
        <w:tc>
          <w:tcPr>
            <w:tcW w:w="1708"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c>
          <w:tcPr>
            <w:tcW w:w="4586" w:type="dxa"/>
            <w:vMerge w:val="restart"/>
            <w:vAlign w:val="center"/>
          </w:tcPr>
          <w:p w:rsidR="00476A2F" w:rsidRPr="00855384" w:rsidRDefault="00476A2F" w:rsidP="00A50243">
            <w:pPr>
              <w:pStyle w:val="ListParagraph"/>
              <w:spacing w:after="0" w:line="312" w:lineRule="auto"/>
              <w:ind w:left="0"/>
              <w:jc w:val="both"/>
              <w:rPr>
                <w:rFonts w:ascii="Times New Roman" w:hAnsi="Times New Roman"/>
                <w:color w:val="000000" w:themeColor="text1"/>
                <w:sz w:val="26"/>
                <w:szCs w:val="26"/>
              </w:rPr>
            </w:pPr>
          </w:p>
        </w:tc>
      </w:tr>
      <w:tr w:rsidR="00476A2F" w:rsidRPr="00855384" w:rsidTr="00BD7978">
        <w:trPr>
          <w:jc w:val="center"/>
        </w:trPr>
        <w:tc>
          <w:tcPr>
            <w:tcW w:w="562"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2</w:t>
            </w:r>
          </w:p>
        </w:tc>
        <w:tc>
          <w:tcPr>
            <w:tcW w:w="2835" w:type="dxa"/>
          </w:tcPr>
          <w:p w:rsidR="00476A2F" w:rsidRPr="00855384" w:rsidRDefault="00476A2F" w:rsidP="002A36CB">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 xml:space="preserve">Nước uống </w:t>
            </w:r>
            <w:r w:rsidR="002A36CB">
              <w:rPr>
                <w:rFonts w:ascii="Times New Roman" w:hAnsi="Times New Roman"/>
                <w:color w:val="000000" w:themeColor="text1"/>
                <w:sz w:val="26"/>
                <w:szCs w:val="26"/>
              </w:rPr>
              <w:t>cho vật nuôi</w:t>
            </w:r>
          </w:p>
        </w:tc>
        <w:tc>
          <w:tcPr>
            <w:tcW w:w="1708"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c>
          <w:tcPr>
            <w:tcW w:w="4586" w:type="dxa"/>
            <w:vMerge/>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r>
      <w:tr w:rsidR="00476A2F" w:rsidRPr="00855384" w:rsidTr="00BD7978">
        <w:trPr>
          <w:jc w:val="center"/>
        </w:trPr>
        <w:tc>
          <w:tcPr>
            <w:tcW w:w="562"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3</w:t>
            </w:r>
          </w:p>
        </w:tc>
        <w:tc>
          <w:tcPr>
            <w:tcW w:w="2835" w:type="dxa"/>
          </w:tcPr>
          <w:p w:rsidR="00476A2F" w:rsidRPr="00855384" w:rsidRDefault="00476A2F" w:rsidP="00A50243">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Làm mát chuồng trại</w:t>
            </w:r>
          </w:p>
        </w:tc>
        <w:tc>
          <w:tcPr>
            <w:tcW w:w="1708"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c>
          <w:tcPr>
            <w:tcW w:w="4586" w:type="dxa"/>
            <w:vMerge/>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r>
      <w:tr w:rsidR="00476A2F" w:rsidRPr="00855384" w:rsidTr="00BD7978">
        <w:trPr>
          <w:jc w:val="center"/>
        </w:trPr>
        <w:tc>
          <w:tcPr>
            <w:tcW w:w="562"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4</w:t>
            </w:r>
          </w:p>
        </w:tc>
        <w:tc>
          <w:tcPr>
            <w:tcW w:w="2835" w:type="dxa"/>
          </w:tcPr>
          <w:p w:rsidR="00476A2F" w:rsidRPr="00855384" w:rsidRDefault="00476A2F" w:rsidP="00A50243">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Sát trùng</w:t>
            </w:r>
            <w:r w:rsidR="00253A42" w:rsidRPr="00855384">
              <w:rPr>
                <w:rFonts w:ascii="Times New Roman" w:hAnsi="Times New Roman"/>
                <w:color w:val="000000" w:themeColor="text1"/>
                <w:sz w:val="26"/>
                <w:szCs w:val="26"/>
              </w:rPr>
              <w:t xml:space="preserve"> xe và CB-CNV</w:t>
            </w:r>
          </w:p>
        </w:tc>
        <w:tc>
          <w:tcPr>
            <w:tcW w:w="1708"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c>
          <w:tcPr>
            <w:tcW w:w="4586" w:type="dxa"/>
            <w:vMerge/>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r>
      <w:tr w:rsidR="00476A2F" w:rsidRPr="00855384" w:rsidTr="00BD7978">
        <w:trPr>
          <w:jc w:val="center"/>
        </w:trPr>
        <w:tc>
          <w:tcPr>
            <w:tcW w:w="562"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5</w:t>
            </w:r>
          </w:p>
        </w:tc>
        <w:tc>
          <w:tcPr>
            <w:tcW w:w="2835" w:type="dxa"/>
          </w:tcPr>
          <w:p w:rsidR="00476A2F" w:rsidRPr="00855384" w:rsidRDefault="00476A2F" w:rsidP="00A50243">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Tưới cây</w:t>
            </w:r>
          </w:p>
        </w:tc>
        <w:tc>
          <w:tcPr>
            <w:tcW w:w="1708" w:type="dxa"/>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c>
          <w:tcPr>
            <w:tcW w:w="4586" w:type="dxa"/>
            <w:vMerge/>
          </w:tcPr>
          <w:p w:rsidR="00476A2F" w:rsidRPr="00855384" w:rsidRDefault="00476A2F" w:rsidP="00A50243">
            <w:pPr>
              <w:pStyle w:val="ListParagraph"/>
              <w:spacing w:after="0" w:line="312" w:lineRule="auto"/>
              <w:ind w:left="0"/>
              <w:rPr>
                <w:rFonts w:ascii="Times New Roman" w:hAnsi="Times New Roman"/>
                <w:color w:val="000000" w:themeColor="text1"/>
                <w:sz w:val="26"/>
                <w:szCs w:val="26"/>
              </w:rPr>
            </w:pPr>
          </w:p>
        </w:tc>
      </w:tr>
      <w:tr w:rsidR="001F1FB5" w:rsidRPr="00855384" w:rsidTr="00BD7978">
        <w:trPr>
          <w:jc w:val="center"/>
        </w:trPr>
        <w:tc>
          <w:tcPr>
            <w:tcW w:w="562" w:type="dxa"/>
            <w:vAlign w:val="center"/>
          </w:tcPr>
          <w:p w:rsidR="00A42404" w:rsidRPr="00855384" w:rsidRDefault="00A42404" w:rsidP="00A50243">
            <w:pPr>
              <w:pStyle w:val="ListParagraph"/>
              <w:spacing w:after="0" w:line="312" w:lineRule="auto"/>
              <w:ind w:left="0"/>
              <w:rPr>
                <w:rFonts w:ascii="Times New Roman" w:hAnsi="Times New Roman"/>
                <w:color w:val="000000" w:themeColor="text1"/>
                <w:sz w:val="26"/>
                <w:szCs w:val="26"/>
              </w:rPr>
            </w:pPr>
            <w:r w:rsidRPr="00855384">
              <w:rPr>
                <w:rFonts w:ascii="Times New Roman" w:hAnsi="Times New Roman"/>
                <w:color w:val="000000" w:themeColor="text1"/>
                <w:sz w:val="26"/>
                <w:szCs w:val="26"/>
              </w:rPr>
              <w:t>6</w:t>
            </w:r>
          </w:p>
        </w:tc>
        <w:tc>
          <w:tcPr>
            <w:tcW w:w="2835" w:type="dxa"/>
            <w:vAlign w:val="center"/>
          </w:tcPr>
          <w:p w:rsidR="00A42404" w:rsidRPr="00855384" w:rsidRDefault="00A42404" w:rsidP="00A50243">
            <w:pPr>
              <w:pStyle w:val="ListParagraph"/>
              <w:spacing w:after="0" w:line="312" w:lineRule="auto"/>
              <w:ind w:left="0"/>
              <w:jc w:val="left"/>
              <w:rPr>
                <w:rFonts w:ascii="Times New Roman" w:hAnsi="Times New Roman"/>
                <w:color w:val="000000" w:themeColor="text1"/>
                <w:sz w:val="26"/>
                <w:szCs w:val="26"/>
              </w:rPr>
            </w:pPr>
            <w:r w:rsidRPr="00855384">
              <w:rPr>
                <w:rFonts w:ascii="Times New Roman" w:hAnsi="Times New Roman"/>
                <w:color w:val="000000" w:themeColor="text1"/>
                <w:sz w:val="26"/>
                <w:szCs w:val="26"/>
              </w:rPr>
              <w:t>Vệ sinh chuồng trại</w:t>
            </w:r>
          </w:p>
        </w:tc>
        <w:tc>
          <w:tcPr>
            <w:tcW w:w="1708" w:type="dxa"/>
            <w:vAlign w:val="center"/>
          </w:tcPr>
          <w:p w:rsidR="00A42404" w:rsidRPr="00855384" w:rsidRDefault="00A42404" w:rsidP="00A50243">
            <w:pPr>
              <w:pStyle w:val="ListParagraph"/>
              <w:spacing w:after="0" w:line="312" w:lineRule="auto"/>
              <w:ind w:left="0"/>
              <w:rPr>
                <w:rFonts w:ascii="Times New Roman" w:hAnsi="Times New Roman"/>
                <w:color w:val="000000" w:themeColor="text1"/>
                <w:sz w:val="26"/>
                <w:szCs w:val="26"/>
              </w:rPr>
            </w:pPr>
          </w:p>
        </w:tc>
        <w:tc>
          <w:tcPr>
            <w:tcW w:w="4586" w:type="dxa"/>
          </w:tcPr>
          <w:p w:rsidR="00A42404" w:rsidRPr="00855384" w:rsidRDefault="00A42404" w:rsidP="00A50243">
            <w:pPr>
              <w:pStyle w:val="ListParagraph"/>
              <w:spacing w:after="0" w:line="312" w:lineRule="auto"/>
              <w:ind w:left="0"/>
              <w:jc w:val="both"/>
              <w:rPr>
                <w:rFonts w:ascii="Times New Roman" w:hAnsi="Times New Roman"/>
                <w:color w:val="000000" w:themeColor="text1"/>
                <w:sz w:val="26"/>
                <w:szCs w:val="26"/>
              </w:rPr>
            </w:pPr>
          </w:p>
        </w:tc>
      </w:tr>
      <w:tr w:rsidR="006B1525" w:rsidRPr="00855384" w:rsidTr="00BD7978">
        <w:trPr>
          <w:jc w:val="center"/>
        </w:trPr>
        <w:tc>
          <w:tcPr>
            <w:tcW w:w="3397" w:type="dxa"/>
            <w:gridSpan w:val="2"/>
            <w:vMerge w:val="restart"/>
            <w:vAlign w:val="center"/>
          </w:tcPr>
          <w:p w:rsidR="006B1525" w:rsidRPr="00855384" w:rsidRDefault="006B1525" w:rsidP="006B1525">
            <w:pPr>
              <w:pStyle w:val="ListParagraph"/>
              <w:spacing w:after="0" w:line="312" w:lineRule="auto"/>
              <w:ind w:left="0"/>
              <w:rPr>
                <w:rFonts w:ascii="Times New Roman" w:hAnsi="Times New Roman"/>
                <w:b/>
                <w:color w:val="000000" w:themeColor="text1"/>
                <w:sz w:val="26"/>
                <w:szCs w:val="26"/>
              </w:rPr>
            </w:pPr>
            <w:r w:rsidRPr="00855384">
              <w:rPr>
                <w:rFonts w:ascii="Times New Roman" w:hAnsi="Times New Roman"/>
                <w:b/>
                <w:color w:val="000000" w:themeColor="text1"/>
                <w:sz w:val="26"/>
                <w:szCs w:val="26"/>
              </w:rPr>
              <w:t>Tổng cộng</w:t>
            </w:r>
          </w:p>
        </w:tc>
        <w:tc>
          <w:tcPr>
            <w:tcW w:w="1708" w:type="dxa"/>
            <w:vAlign w:val="center"/>
          </w:tcPr>
          <w:p w:rsidR="006B1525" w:rsidRPr="00855384" w:rsidRDefault="006B1525" w:rsidP="006B1525">
            <w:pPr>
              <w:pStyle w:val="ListParagraph"/>
              <w:spacing w:after="0" w:line="312" w:lineRule="auto"/>
              <w:ind w:left="0"/>
              <w:rPr>
                <w:rFonts w:ascii="Times New Roman" w:hAnsi="Times New Roman"/>
                <w:b/>
                <w:color w:val="000000" w:themeColor="text1"/>
                <w:sz w:val="26"/>
                <w:szCs w:val="26"/>
              </w:rPr>
            </w:pPr>
          </w:p>
        </w:tc>
        <w:tc>
          <w:tcPr>
            <w:tcW w:w="4586" w:type="dxa"/>
          </w:tcPr>
          <w:p w:rsidR="006B1525" w:rsidRPr="00855384" w:rsidRDefault="006B1525" w:rsidP="00A50243">
            <w:pPr>
              <w:pStyle w:val="ListParagraph"/>
              <w:spacing w:after="0" w:line="312" w:lineRule="auto"/>
              <w:ind w:left="0"/>
              <w:jc w:val="both"/>
              <w:rPr>
                <w:rFonts w:ascii="Times New Roman" w:hAnsi="Times New Roman"/>
                <w:color w:val="000000" w:themeColor="text1"/>
                <w:sz w:val="26"/>
                <w:szCs w:val="26"/>
              </w:rPr>
            </w:pPr>
          </w:p>
        </w:tc>
      </w:tr>
      <w:tr w:rsidR="006B1525" w:rsidRPr="00855384" w:rsidTr="00BD7978">
        <w:trPr>
          <w:jc w:val="center"/>
        </w:trPr>
        <w:tc>
          <w:tcPr>
            <w:tcW w:w="3397" w:type="dxa"/>
            <w:gridSpan w:val="2"/>
            <w:vMerge/>
          </w:tcPr>
          <w:p w:rsidR="006B1525" w:rsidRPr="00855384" w:rsidRDefault="006B1525" w:rsidP="00A50243">
            <w:pPr>
              <w:pStyle w:val="ListParagraph"/>
              <w:spacing w:after="0" w:line="312" w:lineRule="auto"/>
              <w:ind w:left="0"/>
              <w:rPr>
                <w:rFonts w:ascii="Times New Roman" w:hAnsi="Times New Roman"/>
                <w:b/>
                <w:color w:val="000000" w:themeColor="text1"/>
                <w:sz w:val="26"/>
                <w:szCs w:val="26"/>
              </w:rPr>
            </w:pPr>
          </w:p>
        </w:tc>
        <w:tc>
          <w:tcPr>
            <w:tcW w:w="1708" w:type="dxa"/>
            <w:vAlign w:val="center"/>
          </w:tcPr>
          <w:p w:rsidR="006B1525" w:rsidRPr="00855384" w:rsidRDefault="006B1525" w:rsidP="006B1525">
            <w:pPr>
              <w:pStyle w:val="ListParagraph"/>
              <w:spacing w:after="0" w:line="312" w:lineRule="auto"/>
              <w:ind w:left="0"/>
              <w:rPr>
                <w:rFonts w:ascii="Times New Roman" w:hAnsi="Times New Roman"/>
                <w:b/>
                <w:color w:val="000000" w:themeColor="text1"/>
                <w:sz w:val="26"/>
                <w:szCs w:val="26"/>
              </w:rPr>
            </w:pPr>
          </w:p>
        </w:tc>
        <w:tc>
          <w:tcPr>
            <w:tcW w:w="4586" w:type="dxa"/>
          </w:tcPr>
          <w:p w:rsidR="006B1525" w:rsidRPr="00855384" w:rsidRDefault="006B1525" w:rsidP="00A50243">
            <w:pPr>
              <w:pStyle w:val="ListParagraph"/>
              <w:spacing w:after="0" w:line="312" w:lineRule="auto"/>
              <w:ind w:left="0"/>
              <w:jc w:val="both"/>
              <w:rPr>
                <w:rFonts w:ascii="Times New Roman" w:hAnsi="Times New Roman"/>
                <w:color w:val="000000" w:themeColor="text1"/>
                <w:sz w:val="26"/>
                <w:szCs w:val="26"/>
              </w:rPr>
            </w:pPr>
          </w:p>
        </w:tc>
      </w:tr>
    </w:tbl>
    <w:p w:rsidR="00E8376C" w:rsidRPr="00855384" w:rsidRDefault="00E8376C" w:rsidP="00BD7978">
      <w:pPr>
        <w:pStyle w:val="0Normal"/>
        <w:rPr>
          <w:rFonts w:eastAsiaTheme="majorEastAsia"/>
          <w:b/>
          <w:lang w:val="it-IT"/>
        </w:rPr>
      </w:pPr>
      <w:bookmarkStart w:id="113" w:name="_Toc102975620"/>
      <w:bookmarkStart w:id="114" w:name="_Toc104300807"/>
      <w:bookmarkStart w:id="115" w:name="_Toc104300907"/>
      <w:bookmarkStart w:id="116" w:name="_Toc105055932"/>
      <w:bookmarkEnd w:id="104"/>
      <w:r w:rsidRPr="00855384">
        <w:lastRenderedPageBreak/>
        <w:br w:type="page"/>
      </w:r>
    </w:p>
    <w:p w:rsidR="00D90043" w:rsidRPr="00855384" w:rsidRDefault="00D90043" w:rsidP="00A50243">
      <w:pPr>
        <w:pStyle w:val="Heading1"/>
        <w:contextualSpacing/>
        <w:rPr>
          <w:szCs w:val="26"/>
        </w:rPr>
      </w:pPr>
      <w:bookmarkStart w:id="117" w:name="_Toc134623997"/>
      <w:r w:rsidRPr="00855384">
        <w:rPr>
          <w:szCs w:val="26"/>
        </w:rPr>
        <w:lastRenderedPageBreak/>
        <w:t>C</w:t>
      </w:r>
      <w:r w:rsidR="00FC48B3" w:rsidRPr="00855384">
        <w:rPr>
          <w:szCs w:val="26"/>
        </w:rPr>
        <w:t>hương</w:t>
      </w:r>
      <w:r w:rsidRPr="00855384">
        <w:rPr>
          <w:szCs w:val="26"/>
        </w:rPr>
        <w:t xml:space="preserve"> II</w:t>
      </w:r>
      <w:bookmarkEnd w:id="113"/>
      <w:bookmarkEnd w:id="114"/>
      <w:bookmarkEnd w:id="115"/>
      <w:bookmarkEnd w:id="116"/>
      <w:bookmarkEnd w:id="117"/>
    </w:p>
    <w:p w:rsidR="00504592" w:rsidRPr="00855384" w:rsidRDefault="00D90043" w:rsidP="00A50243">
      <w:pPr>
        <w:pStyle w:val="Heading1"/>
        <w:contextualSpacing/>
        <w:rPr>
          <w:szCs w:val="26"/>
        </w:rPr>
      </w:pPr>
      <w:bookmarkStart w:id="118" w:name="_Toc102975621"/>
      <w:bookmarkStart w:id="119" w:name="_Toc104300808"/>
      <w:bookmarkStart w:id="120" w:name="_Toc104300908"/>
      <w:bookmarkStart w:id="121" w:name="_Toc105055933"/>
      <w:bookmarkStart w:id="122" w:name="_Toc134623998"/>
      <w:r w:rsidRPr="00855384">
        <w:rPr>
          <w:szCs w:val="26"/>
        </w:rPr>
        <w:t xml:space="preserve">SỰ PHÙ HỢP CỦA </w:t>
      </w:r>
      <w:r w:rsidR="001D0CBC" w:rsidRPr="00855384">
        <w:rPr>
          <w:szCs w:val="26"/>
        </w:rPr>
        <w:t>CƠ SỞ</w:t>
      </w:r>
      <w:r w:rsidRPr="00855384">
        <w:rPr>
          <w:szCs w:val="26"/>
        </w:rPr>
        <w:t xml:space="preserve"> VỚI QUY HOẠCH, KHẢ NĂNG CHỊU TẢI CỦA MÔI TR</w:t>
      </w:r>
      <w:bookmarkEnd w:id="118"/>
      <w:bookmarkEnd w:id="119"/>
      <w:bookmarkEnd w:id="120"/>
      <w:bookmarkEnd w:id="121"/>
      <w:r w:rsidR="000A0EC1" w:rsidRPr="00855384">
        <w:rPr>
          <w:szCs w:val="26"/>
        </w:rPr>
        <w:t>ƯỜNG</w:t>
      </w:r>
      <w:bookmarkEnd w:id="122"/>
    </w:p>
    <w:p w:rsidR="00C56A3F" w:rsidRPr="00855384" w:rsidRDefault="00C56A3F" w:rsidP="00C56A3F">
      <w:pPr>
        <w:rPr>
          <w:szCs w:val="26"/>
          <w:lang w:val="it-IT"/>
        </w:rPr>
      </w:pPr>
    </w:p>
    <w:p w:rsidR="00D90043" w:rsidRPr="00855384" w:rsidRDefault="00504592" w:rsidP="00A50243">
      <w:pPr>
        <w:pStyle w:val="Heading2"/>
        <w:numPr>
          <w:ilvl w:val="0"/>
          <w:numId w:val="0"/>
        </w:numPr>
        <w:contextualSpacing/>
        <w:rPr>
          <w:color w:val="000000" w:themeColor="text1"/>
          <w:szCs w:val="26"/>
        </w:rPr>
      </w:pPr>
      <w:bookmarkStart w:id="123" w:name="_Toc104300809"/>
      <w:bookmarkStart w:id="124" w:name="_Toc104300909"/>
      <w:bookmarkStart w:id="125" w:name="_Toc105055934"/>
      <w:bookmarkStart w:id="126" w:name="_Toc134623999"/>
      <w:r w:rsidRPr="00855384">
        <w:rPr>
          <w:color w:val="000000" w:themeColor="text1"/>
          <w:szCs w:val="26"/>
        </w:rPr>
        <w:t xml:space="preserve">1. </w:t>
      </w:r>
      <w:r w:rsidRPr="00855384">
        <w:rPr>
          <w:szCs w:val="26"/>
        </w:rPr>
        <w:t xml:space="preserve">Sự phù hợp của </w:t>
      </w:r>
      <w:r w:rsidR="001D0CBC" w:rsidRPr="00855384">
        <w:rPr>
          <w:szCs w:val="26"/>
        </w:rPr>
        <w:t>cơ sở</w:t>
      </w:r>
      <w:r w:rsidRPr="00855384">
        <w:rPr>
          <w:szCs w:val="26"/>
        </w:rPr>
        <w:t xml:space="preserve"> với quy hoạch bảo vệ môi trường quốc gia, quy hoạch tỉ</w:t>
      </w:r>
      <w:r w:rsidR="009E0EF1" w:rsidRPr="00855384">
        <w:rPr>
          <w:szCs w:val="26"/>
        </w:rPr>
        <w:t>nh, phân vùng môi</w:t>
      </w:r>
      <w:r w:rsidRPr="00855384">
        <w:rPr>
          <w:szCs w:val="26"/>
        </w:rPr>
        <w:t xml:space="preserve"> trường</w:t>
      </w:r>
      <w:bookmarkEnd w:id="123"/>
      <w:bookmarkEnd w:id="124"/>
      <w:bookmarkEnd w:id="125"/>
      <w:bookmarkEnd w:id="126"/>
    </w:p>
    <w:p w:rsidR="00D40A4A" w:rsidRPr="00855384" w:rsidRDefault="00F7113C" w:rsidP="00A50243">
      <w:pPr>
        <w:pStyle w:val="Heading2"/>
        <w:numPr>
          <w:ilvl w:val="0"/>
          <w:numId w:val="0"/>
        </w:numPr>
        <w:contextualSpacing/>
        <w:rPr>
          <w:szCs w:val="26"/>
        </w:rPr>
      </w:pPr>
      <w:bookmarkStart w:id="127" w:name="_Toc104300810"/>
      <w:bookmarkStart w:id="128" w:name="_Toc104300910"/>
      <w:bookmarkStart w:id="129" w:name="_Toc105055935"/>
      <w:bookmarkStart w:id="130" w:name="_Toc134624000"/>
      <w:r w:rsidRPr="00855384">
        <w:rPr>
          <w:szCs w:val="26"/>
        </w:rPr>
        <w:t xml:space="preserve">2. </w:t>
      </w:r>
      <w:r w:rsidR="00D40A4A" w:rsidRPr="00855384">
        <w:rPr>
          <w:szCs w:val="26"/>
        </w:rPr>
        <w:t xml:space="preserve">Sự phù hợp của </w:t>
      </w:r>
      <w:r w:rsidR="001D0CBC" w:rsidRPr="00855384">
        <w:rPr>
          <w:szCs w:val="26"/>
        </w:rPr>
        <w:t>cơ sở</w:t>
      </w:r>
      <w:r w:rsidR="00D40A4A" w:rsidRPr="00855384">
        <w:rPr>
          <w:szCs w:val="26"/>
        </w:rPr>
        <w:t xml:space="preserve"> đối với khả năng chịu tải của môi trường</w:t>
      </w:r>
      <w:bookmarkEnd w:id="127"/>
      <w:bookmarkEnd w:id="128"/>
      <w:bookmarkEnd w:id="129"/>
      <w:bookmarkEnd w:id="130"/>
    </w:p>
    <w:p w:rsidR="00580187" w:rsidRPr="002A36CB" w:rsidRDefault="00580187" w:rsidP="0051509F">
      <w:pPr>
        <w:pStyle w:val="BULET-"/>
      </w:pPr>
      <w:r w:rsidRPr="002A36CB">
        <w:t>Về môi trường không khí</w:t>
      </w:r>
      <w:r w:rsidR="002A36CB" w:rsidRPr="002A36CB">
        <w:t xml:space="preserve">: </w:t>
      </w:r>
    </w:p>
    <w:p w:rsidR="00DC7DBE" w:rsidRPr="002A36CB" w:rsidRDefault="00580187" w:rsidP="0051509F">
      <w:pPr>
        <w:pStyle w:val="BULET-"/>
        <w:rPr>
          <w:i/>
          <w:u w:val="single"/>
        </w:rPr>
      </w:pPr>
      <w:r w:rsidRPr="002A36CB">
        <w:t>Về nước thải</w:t>
      </w:r>
      <w:r w:rsidR="00EF4202" w:rsidRPr="002A36CB">
        <w:t>:</w:t>
      </w:r>
    </w:p>
    <w:p w:rsidR="002A36CB" w:rsidRDefault="00580187" w:rsidP="0051509F">
      <w:pPr>
        <w:pStyle w:val="BULET-"/>
      </w:pPr>
      <w:r w:rsidRPr="002A36CB">
        <w:t>Đối với chất thải rắn</w:t>
      </w:r>
      <w:r w:rsidR="00F259A3" w:rsidRPr="002A36CB">
        <w:t>:</w:t>
      </w:r>
    </w:p>
    <w:p w:rsidR="00D96551" w:rsidRPr="002A36CB" w:rsidRDefault="00D96551">
      <w:pPr>
        <w:spacing w:before="0" w:after="160" w:line="259" w:lineRule="auto"/>
        <w:jc w:val="left"/>
        <w:rPr>
          <w:rFonts w:eastAsiaTheme="majorEastAsia"/>
          <w:szCs w:val="26"/>
          <w:lang w:val="it-IT"/>
        </w:rPr>
      </w:pPr>
      <w:bookmarkStart w:id="131" w:name="_Toc104300811"/>
      <w:bookmarkStart w:id="132" w:name="_Toc104300911"/>
      <w:bookmarkStart w:id="133" w:name="_Toc105055936"/>
      <w:r w:rsidRPr="002A36CB">
        <w:rPr>
          <w:szCs w:val="26"/>
        </w:rPr>
        <w:br w:type="page"/>
      </w:r>
    </w:p>
    <w:p w:rsidR="00D40A4A" w:rsidRPr="00855384" w:rsidRDefault="000D2830" w:rsidP="00A50243">
      <w:pPr>
        <w:pStyle w:val="Heading1"/>
        <w:contextualSpacing/>
        <w:rPr>
          <w:szCs w:val="26"/>
        </w:rPr>
      </w:pPr>
      <w:bookmarkStart w:id="134" w:name="_Toc134624001"/>
      <w:r w:rsidRPr="00855384">
        <w:rPr>
          <w:szCs w:val="26"/>
        </w:rPr>
        <w:lastRenderedPageBreak/>
        <w:t>C</w:t>
      </w:r>
      <w:r w:rsidR="00FC48B3" w:rsidRPr="00855384">
        <w:rPr>
          <w:szCs w:val="26"/>
        </w:rPr>
        <w:t>hương</w:t>
      </w:r>
      <w:r w:rsidR="00D40A4A" w:rsidRPr="00855384">
        <w:rPr>
          <w:szCs w:val="26"/>
        </w:rPr>
        <w:t xml:space="preserve"> III</w:t>
      </w:r>
      <w:bookmarkEnd w:id="131"/>
      <w:bookmarkEnd w:id="132"/>
      <w:bookmarkEnd w:id="133"/>
      <w:bookmarkEnd w:id="134"/>
    </w:p>
    <w:p w:rsidR="00D40A4A" w:rsidRPr="00855384" w:rsidRDefault="00D40A4A" w:rsidP="00A50243">
      <w:pPr>
        <w:pStyle w:val="Heading1"/>
        <w:contextualSpacing/>
        <w:rPr>
          <w:szCs w:val="26"/>
        </w:rPr>
      </w:pPr>
      <w:bookmarkStart w:id="135" w:name="_Toc104300812"/>
      <w:bookmarkStart w:id="136" w:name="_Toc104300912"/>
      <w:bookmarkStart w:id="137" w:name="_Toc105055937"/>
      <w:bookmarkStart w:id="138" w:name="_Toc134624002"/>
      <w:r w:rsidRPr="00855384">
        <w:rPr>
          <w:szCs w:val="26"/>
        </w:rPr>
        <w:t xml:space="preserve">KẾT QUẢ HOÀN THÀNH CÁC CÔNG TRÌNH, BIỆN PHÁP BẢO VỆ MÔI TRƯỜNG CỦA </w:t>
      </w:r>
      <w:bookmarkEnd w:id="135"/>
      <w:bookmarkEnd w:id="136"/>
      <w:bookmarkEnd w:id="137"/>
      <w:r w:rsidR="001D0CBC" w:rsidRPr="00855384">
        <w:rPr>
          <w:szCs w:val="26"/>
        </w:rPr>
        <w:t>CƠ SỞ</w:t>
      </w:r>
      <w:bookmarkEnd w:id="138"/>
    </w:p>
    <w:p w:rsidR="00FC48B3" w:rsidRPr="00855384" w:rsidRDefault="00FC48B3" w:rsidP="00FC48B3">
      <w:pPr>
        <w:rPr>
          <w:szCs w:val="26"/>
          <w:lang w:val="it-IT"/>
        </w:rPr>
      </w:pPr>
    </w:p>
    <w:p w:rsidR="00D40A4A" w:rsidRPr="00855384" w:rsidRDefault="009346BA" w:rsidP="00A50243">
      <w:pPr>
        <w:pStyle w:val="Heading2"/>
        <w:numPr>
          <w:ilvl w:val="0"/>
          <w:numId w:val="0"/>
        </w:numPr>
        <w:contextualSpacing/>
        <w:rPr>
          <w:szCs w:val="26"/>
        </w:rPr>
      </w:pPr>
      <w:bookmarkStart w:id="139" w:name="_Toc104300813"/>
      <w:bookmarkStart w:id="140" w:name="_Toc104300913"/>
      <w:bookmarkStart w:id="141" w:name="_Toc105055938"/>
      <w:bookmarkStart w:id="142" w:name="_Toc134624003"/>
      <w:r w:rsidRPr="00855384">
        <w:rPr>
          <w:szCs w:val="26"/>
        </w:rPr>
        <w:t xml:space="preserve">1. </w:t>
      </w:r>
      <w:r w:rsidR="00D40A4A" w:rsidRPr="00855384">
        <w:rPr>
          <w:szCs w:val="26"/>
        </w:rPr>
        <w:t>Công trình, biện pháp thoát nước mưa, thu gom và xử lí nước thải</w:t>
      </w:r>
      <w:bookmarkEnd w:id="139"/>
      <w:bookmarkEnd w:id="140"/>
      <w:bookmarkEnd w:id="141"/>
      <w:bookmarkEnd w:id="142"/>
    </w:p>
    <w:p w:rsidR="002A36CB" w:rsidRDefault="002A36CB" w:rsidP="00B5346D">
      <w:pPr>
        <w:pStyle w:val="font0"/>
      </w:pPr>
      <w:r>
        <w:t xml:space="preserve">- </w:t>
      </w:r>
      <w:r w:rsidR="00AA2B12" w:rsidRPr="00855384">
        <w:t>Hệ thống thoát nước mưa</w:t>
      </w:r>
      <w:r>
        <w:t>:</w:t>
      </w:r>
    </w:p>
    <w:p w:rsidR="00AA2B12" w:rsidRPr="00855384" w:rsidRDefault="002A36CB" w:rsidP="00B5346D">
      <w:pPr>
        <w:pStyle w:val="font0"/>
      </w:pPr>
      <w:r>
        <w:t>-H</w:t>
      </w:r>
      <w:r w:rsidR="00AA2B12" w:rsidRPr="00855384">
        <w:t>ệ thống thoát nước thải</w:t>
      </w:r>
      <w:r>
        <w:t>:</w:t>
      </w:r>
    </w:p>
    <w:p w:rsidR="00D40A4A" w:rsidRPr="00855384" w:rsidRDefault="009346BA" w:rsidP="00A50243">
      <w:pPr>
        <w:pStyle w:val="Heading3"/>
        <w:rPr>
          <w:szCs w:val="26"/>
        </w:rPr>
      </w:pPr>
      <w:bookmarkStart w:id="143" w:name="_Toc104300814"/>
      <w:bookmarkStart w:id="144" w:name="_Toc104300914"/>
      <w:bookmarkStart w:id="145" w:name="_Toc105055939"/>
      <w:bookmarkStart w:id="146" w:name="_Toc134624004"/>
      <w:r w:rsidRPr="00855384">
        <w:rPr>
          <w:szCs w:val="26"/>
        </w:rPr>
        <w:t xml:space="preserve">1.1. </w:t>
      </w:r>
      <w:r w:rsidR="00D40A4A" w:rsidRPr="00855384">
        <w:rPr>
          <w:szCs w:val="26"/>
        </w:rPr>
        <w:t>Thu gom, thoát nước mưa</w:t>
      </w:r>
      <w:bookmarkEnd w:id="143"/>
      <w:bookmarkEnd w:id="144"/>
      <w:bookmarkEnd w:id="145"/>
      <w:bookmarkEnd w:id="146"/>
    </w:p>
    <w:p w:rsidR="00930C12" w:rsidRPr="00855384" w:rsidRDefault="00930C12" w:rsidP="00930C12">
      <w:pPr>
        <w:pStyle w:val="Heading4"/>
      </w:pPr>
      <w:bookmarkStart w:id="147" w:name="_Toc134624005"/>
      <w:r w:rsidRPr="00855384">
        <w:t>1.1.</w:t>
      </w:r>
      <w:r>
        <w:t>1</w:t>
      </w:r>
      <w:r w:rsidRPr="00855384">
        <w:t>. Hệ thống thoát nước mưa ngoài khu chuồng nuôi</w:t>
      </w:r>
    </w:p>
    <w:p w:rsidR="00930C12" w:rsidRDefault="00930C12" w:rsidP="00B5346D">
      <w:pPr>
        <w:pStyle w:val="font0"/>
      </w:pPr>
      <w:r w:rsidRPr="00855384">
        <w:t>Mặt bằng hệ thống thoát nước mưa ngoài khu chuồng của Cơ sở như sau:</w:t>
      </w:r>
    </w:p>
    <w:p w:rsidR="00930C12" w:rsidRPr="002A36CB" w:rsidRDefault="00930C12" w:rsidP="002A36CB">
      <w:pPr>
        <w:jc w:val="center"/>
        <w:rPr>
          <w:rFonts w:eastAsia="MS Mincho"/>
          <w:i/>
        </w:rPr>
      </w:pPr>
      <w:r w:rsidRPr="002A36CB">
        <w:rPr>
          <w:rFonts w:eastAsia="MS Mincho"/>
          <w:i/>
        </w:rPr>
        <w:t>Hình 3.</w:t>
      </w:r>
      <w:r w:rsidR="008821D0" w:rsidRPr="002A36CB">
        <w:rPr>
          <w:rFonts w:eastAsia="MS Mincho"/>
          <w:i/>
        </w:rPr>
        <w:t>1</w:t>
      </w:r>
      <w:r w:rsidRPr="002A36CB">
        <w:rPr>
          <w:rFonts w:eastAsia="MS Mincho"/>
          <w:i/>
        </w:rPr>
        <w:t>. Mặt bằng hệ thống thoát nước mưa ngoài khu chuồng của Cơ sở</w:t>
      </w:r>
    </w:p>
    <w:p w:rsidR="00930C12" w:rsidRPr="00855384" w:rsidRDefault="00930C12" w:rsidP="00930C12">
      <w:pPr>
        <w:rPr>
          <w:rFonts w:eastAsia="MS Mincho"/>
        </w:rPr>
      </w:pPr>
    </w:p>
    <w:p w:rsidR="00324B13" w:rsidRPr="00855384" w:rsidRDefault="00AA2B12" w:rsidP="00AA2B12">
      <w:pPr>
        <w:pStyle w:val="Heading4"/>
      </w:pPr>
      <w:r w:rsidRPr="00855384">
        <w:t>1.1.</w:t>
      </w:r>
      <w:r w:rsidR="000D43DF">
        <w:t>2</w:t>
      </w:r>
      <w:r w:rsidR="00002492" w:rsidRPr="00855384">
        <w:t xml:space="preserve">. </w:t>
      </w:r>
      <w:r w:rsidR="00A23D0D" w:rsidRPr="00855384">
        <w:t>Hệ thống</w:t>
      </w:r>
      <w:r w:rsidR="00324B13" w:rsidRPr="00855384">
        <w:t xml:space="preserve"> thoát nước mưa trong khu chuồng nuôi</w:t>
      </w:r>
      <w:bookmarkEnd w:id="147"/>
    </w:p>
    <w:p w:rsidR="007E0EB5" w:rsidRDefault="003B7455" w:rsidP="002A36CB">
      <w:pPr>
        <w:jc w:val="center"/>
      </w:pPr>
      <w:r>
        <w:rPr>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15.95pt;margin-top:664.4pt;width:26.4pt;height:0;flip:x;z-index:25288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" strokecolor="#5b9bd5 [3208]">
            <v:stroke dashstyle="dash" endarrow="open" joinstyle="miter"/>
          </v:shape>
        </w:pict>
      </w:r>
      <w:r w:rsidRPr="003B7455">
        <w:rPr>
          <w:rFonts w:eastAsia="MS Mincho"/>
          <w:noProof/>
          <w:lang w:eastAsia="en-US"/>
        </w:rPr>
        <w:pict>
          <v:shape id="Straight Arrow Connector 2" o:spid="_x0000_s1031" type="#_x0000_t32" style="position:absolute;left:0;text-align:left;margin-left:5.75pt;margin-top:545.05pt;width:0;height:26.4pt;flip:y;z-index:252731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" strokecolor="#5b9bd5 [3208]">
            <v:stroke dashstyle="dash" endarrow="open" joinstyle="miter"/>
            <w10:wrap anchorx="margin"/>
          </v:shape>
        </w:pict>
      </w:r>
      <w:r>
        <w:rPr>
          <w:noProof/>
          <w:lang w:eastAsia="en-US"/>
        </w:rPr>
        <w:pict>
          <v:shape id="_x0000_s1030" type="#_x0000_t32" style="position:absolute;left:0;text-align:left;margin-left:164.95pt;margin-top:591pt;width:26.4pt;height:0;flip:x;z-index:25272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" strokecolor="#5b9bd5 [3208]">
            <v:stroke dashstyle="dash" endarrow="open" joinstyle="miter"/>
          </v:shape>
        </w:pict>
      </w:r>
      <w:r>
        <w:rPr>
          <w:noProof/>
          <w:lang w:eastAsia="en-US"/>
        </w:rPr>
        <w:pict>
          <v:shape id="Straight Arrow Connector 1" o:spid="_x0000_s1029" type="#_x0000_t32" style="position:absolute;left:0;text-align:left;margin-left:150.2pt;margin-top:537.3pt;width:26.4pt;height:0;flip:x;z-index:25272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" strokecolor="#5b9bd5 [3208]">
            <v:stroke dashstyle="dash" endarrow="open" joinstyle="miter"/>
          </v:shape>
        </w:pict>
      </w:r>
      <w:bookmarkStart w:id="148" w:name="_Toc104300815"/>
      <w:bookmarkStart w:id="149" w:name="_Toc104300915"/>
      <w:bookmarkStart w:id="150" w:name="_Toc105055940"/>
      <w:bookmarkStart w:id="151" w:name="_Toc134624007"/>
    </w:p>
    <w:p w:rsidR="00E77F79" w:rsidRPr="00855384" w:rsidRDefault="002F2227" w:rsidP="00A50243">
      <w:pPr>
        <w:pStyle w:val="Heading3"/>
        <w:rPr>
          <w:szCs w:val="26"/>
        </w:rPr>
      </w:pPr>
      <w:r w:rsidRPr="00855384">
        <w:rPr>
          <w:szCs w:val="26"/>
        </w:rPr>
        <w:t>1.</w:t>
      </w:r>
      <w:r w:rsidR="00AA3000" w:rsidRPr="00855384">
        <w:rPr>
          <w:szCs w:val="26"/>
        </w:rPr>
        <w:t>2</w:t>
      </w:r>
      <w:r w:rsidRPr="00855384">
        <w:rPr>
          <w:szCs w:val="26"/>
        </w:rPr>
        <w:t xml:space="preserve">. </w:t>
      </w:r>
      <w:r w:rsidR="00E77F79" w:rsidRPr="00855384">
        <w:rPr>
          <w:szCs w:val="26"/>
        </w:rPr>
        <w:t>Thu gom, thoát nước thải</w:t>
      </w:r>
      <w:bookmarkEnd w:id="148"/>
      <w:bookmarkEnd w:id="149"/>
      <w:bookmarkEnd w:id="150"/>
      <w:bookmarkEnd w:id="151"/>
    </w:p>
    <w:p w:rsidR="00D00493" w:rsidRPr="00855384" w:rsidRDefault="00D00493" w:rsidP="00D00493">
      <w:pPr>
        <w:pStyle w:val="Heading4"/>
      </w:pPr>
      <w:bookmarkStart w:id="152" w:name="_Toc134624008"/>
      <w:r w:rsidRPr="00855384">
        <w:t>1.2.</w:t>
      </w:r>
      <w:r>
        <w:t>1</w:t>
      </w:r>
      <w:r w:rsidRPr="00855384">
        <w:t>. Hệ thống thoát nước thải ngoài khu chuồng nuôi</w:t>
      </w:r>
    </w:p>
    <w:p w:rsidR="00D00493" w:rsidRDefault="00D00493" w:rsidP="00B5346D">
      <w:pPr>
        <w:pStyle w:val="font0"/>
      </w:pPr>
      <w:r w:rsidRPr="00855384">
        <w:t>Mặt bằng hệ thống thoát nước thải điển hình ngoài khu chuồng của Cơ sở như sau:</w:t>
      </w:r>
    </w:p>
    <w:p w:rsidR="008821D0" w:rsidRPr="00855384" w:rsidRDefault="008821D0" w:rsidP="008821D0">
      <w:pPr>
        <w:pStyle w:val="Heading6"/>
        <w:rPr>
          <w:rFonts w:eastAsia="MS Mincho"/>
        </w:rPr>
      </w:pPr>
      <w:r w:rsidRPr="00855384">
        <w:rPr>
          <w:rFonts w:eastAsia="MS Mincho"/>
        </w:rPr>
        <w:t>Hình 3.1</w:t>
      </w:r>
      <w:r>
        <w:rPr>
          <w:rFonts w:eastAsia="MS Mincho"/>
        </w:rPr>
        <w:t>0</w:t>
      </w:r>
      <w:r w:rsidRPr="00855384">
        <w:rPr>
          <w:rFonts w:eastAsia="MS Mincho"/>
        </w:rPr>
        <w:t xml:space="preserve">. Mặt bằng hệ thống thoát nước mưa </w:t>
      </w:r>
      <w:r w:rsidR="005C31A1">
        <w:rPr>
          <w:rFonts w:eastAsia="MS Mincho"/>
        </w:rPr>
        <w:t xml:space="preserve">ngoài </w:t>
      </w:r>
      <w:r w:rsidRPr="00855384">
        <w:rPr>
          <w:rFonts w:eastAsia="MS Mincho"/>
        </w:rPr>
        <w:t xml:space="preserve">khu </w:t>
      </w:r>
      <w:r w:rsidR="003B7455" w:rsidRPr="003B7455">
        <w:rPr>
          <w:noProof/>
          <w:szCs w:val="26"/>
          <w:lang w:val="en-US" w:eastAsia="en-US"/>
        </w:rPr>
        <w:pict>
          <v:rect id="Rectangle 401522735" o:spid="_x0000_s1028" style="position:absolute;left:0;text-align:left;margin-left:196.8pt;margin-top:379.9pt;width:61.75pt;height:13.6pt;z-index:252239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" fillcolor="white [3212]" strokecolor="white [3212]" strokeweight="1pt"/>
        </w:pict>
      </w:r>
      <w:r w:rsidR="003B7455" w:rsidRPr="003B7455">
        <w:rPr>
          <w:noProof/>
          <w:szCs w:val="26"/>
          <w:lang w:val="en-US" w:eastAsia="en-US"/>
        </w:rPr>
        <w:pict>
          <v:rect id="Rectangle 895084379" o:spid="_x0000_s1027" style="position:absolute;left:0;text-align:left;margin-left:194.1pt;margin-top:333.7pt;width:65.65pt;height:13.6pt;z-index:252238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" fillcolor="white [3212]" strokecolor="white [3212]" strokeweight="1pt"/>
        </w:pict>
      </w:r>
      <w:r w:rsidRPr="00855384">
        <w:rPr>
          <w:rFonts w:eastAsia="MS Mincho"/>
        </w:rPr>
        <w:t>chuồng nuôi</w:t>
      </w:r>
    </w:p>
    <w:p w:rsidR="0097516D" w:rsidRPr="00855384" w:rsidRDefault="0097516D" w:rsidP="00133C43">
      <w:pPr>
        <w:spacing w:before="0" w:after="160" w:line="259" w:lineRule="auto"/>
        <w:jc w:val="left"/>
      </w:pPr>
      <w:r w:rsidRPr="00855384">
        <w:t>1.2.</w:t>
      </w:r>
      <w:r w:rsidR="00D00493">
        <w:t>2</w:t>
      </w:r>
      <w:r w:rsidRPr="00855384">
        <w:t xml:space="preserve">. </w:t>
      </w:r>
      <w:r w:rsidR="005B7EF4" w:rsidRPr="00855384">
        <w:t>Hệ thống</w:t>
      </w:r>
      <w:r w:rsidRPr="00855384">
        <w:t xml:space="preserve"> thoát nước </w:t>
      </w:r>
      <w:r w:rsidR="00D323AB" w:rsidRPr="00855384">
        <w:t>thải</w:t>
      </w:r>
      <w:r w:rsidRPr="00855384">
        <w:t xml:space="preserve"> trong khu chuồng nuôi</w:t>
      </w:r>
      <w:bookmarkEnd w:id="152"/>
    </w:p>
    <w:p w:rsidR="00133C43" w:rsidRPr="00133C43" w:rsidRDefault="00F27D00" w:rsidP="00133C43">
      <w:pPr>
        <w:pStyle w:val="---"/>
        <w:rPr>
          <w:rFonts w:eastAsia="MS Mincho"/>
        </w:rPr>
      </w:pPr>
      <w:r w:rsidRPr="00855384">
        <w:t xml:space="preserve">Mặt bằng </w:t>
      </w:r>
      <w:r w:rsidR="005B7EF4" w:rsidRPr="00855384">
        <w:t>hệ thống</w:t>
      </w:r>
      <w:r w:rsidRPr="00855384">
        <w:t xml:space="preserve"> thoát nước thải điển hình trong khu chuồng của Cơ sở như sau:</w:t>
      </w:r>
    </w:p>
    <w:p w:rsidR="0014440D" w:rsidRDefault="008821D0" w:rsidP="0014440D">
      <w:pPr>
        <w:pStyle w:val="---"/>
        <w:jc w:val="center"/>
      </w:pPr>
      <w:r w:rsidRPr="00133C43">
        <w:rPr>
          <w:rFonts w:eastAsia="MS Mincho"/>
        </w:rPr>
        <w:t xml:space="preserve">Hình 3.13. Mặt bằng hệ thống thoát nước </w:t>
      </w:r>
      <w:r w:rsidR="00AA77CA" w:rsidRPr="00133C43">
        <w:rPr>
          <w:rFonts w:eastAsia="MS Mincho"/>
        </w:rPr>
        <w:t>thải</w:t>
      </w:r>
    </w:p>
    <w:p w:rsidR="003934C9" w:rsidRPr="00855384" w:rsidRDefault="00975A6F" w:rsidP="007E6107">
      <w:pPr>
        <w:pStyle w:val="a0"/>
        <w:rPr>
          <w:rFonts w:eastAsia="MS Mincho"/>
        </w:rPr>
      </w:pPr>
      <w:r w:rsidRPr="00855384">
        <w:rPr>
          <w:rFonts w:eastAsia="MS Mincho"/>
        </w:rPr>
        <w:t>Nước thải sinh hoạt</w:t>
      </w:r>
    </w:p>
    <w:p w:rsidR="008B7E38" w:rsidRPr="00855384" w:rsidRDefault="00975A6F" w:rsidP="00B5346D">
      <w:pPr>
        <w:pStyle w:val="font0"/>
        <w:rPr>
          <w:lang w:val="vi-VN"/>
        </w:rPr>
      </w:pPr>
      <w:r w:rsidRPr="00855384">
        <w:t xml:space="preserve">Theo tính toán, tổng lượng nước thải sinh hoạt phát sinh </w:t>
      </w:r>
      <w:r w:rsidR="00277EE5" w:rsidRPr="00855384">
        <w:t xml:space="preserve">của </w:t>
      </w:r>
      <w:r w:rsidR="00277EE5" w:rsidRPr="00855384">
        <w:rPr>
          <w:lang w:val="en-US"/>
        </w:rPr>
        <w:t xml:space="preserve">Cơ sở </w:t>
      </w:r>
      <w:r w:rsidRPr="00855384">
        <w:t>kh</w:t>
      </w:r>
      <w:r w:rsidR="00A151BD" w:rsidRPr="00855384">
        <w:t>oả</w:t>
      </w:r>
      <w:r w:rsidR="00153079" w:rsidRPr="00855384">
        <w:t xml:space="preserve">ng </w:t>
      </w:r>
      <w:r w:rsidRPr="00855384">
        <w:t>m</w:t>
      </w:r>
      <w:r w:rsidRPr="00855384">
        <w:rPr>
          <w:vertAlign w:val="superscript"/>
        </w:rPr>
        <w:t>3</w:t>
      </w:r>
      <w:r w:rsidRPr="00855384">
        <w:t>/ngày</w:t>
      </w:r>
      <w:r w:rsidR="00CF228E" w:rsidRPr="00855384">
        <w:t xml:space="preserve"> (80% nước cấp sinh hoạt)</w:t>
      </w:r>
      <w:r w:rsidRPr="00855384">
        <w:t>.</w:t>
      </w:r>
    </w:p>
    <w:p w:rsidR="00132EE3" w:rsidRPr="00855384" w:rsidRDefault="00132EE3" w:rsidP="0051509F">
      <w:pPr>
        <w:pStyle w:val="BULET-"/>
      </w:pPr>
      <w:r w:rsidRPr="00855384">
        <w:t>Phương án xử lý nước thải sinh hoạt như sau:</w:t>
      </w:r>
    </w:p>
    <w:p w:rsidR="00132EE3" w:rsidRPr="00855384" w:rsidRDefault="00132EE3" w:rsidP="0051509F">
      <w:pPr>
        <w:pStyle w:val="bulet"/>
      </w:pPr>
      <w:r w:rsidRPr="00855384">
        <w:t>Đối với nước thải từ nhà vệ sinh:.</w:t>
      </w:r>
    </w:p>
    <w:p w:rsidR="00133C43" w:rsidRDefault="00132EE3" w:rsidP="0051509F">
      <w:pPr>
        <w:pStyle w:val="bulet"/>
      </w:pPr>
      <w:r w:rsidRPr="00855384">
        <w:t xml:space="preserve">Đối với nước thải từ nhà ăn, nhà bếp: </w:t>
      </w:r>
    </w:p>
    <w:p w:rsidR="00133C43" w:rsidRDefault="00132EE3" w:rsidP="0051509F">
      <w:pPr>
        <w:pStyle w:val="bulet"/>
      </w:pPr>
      <w:r w:rsidRPr="00855384">
        <w:t xml:space="preserve">Đối với nước thải từ nguồn khác: </w:t>
      </w:r>
    </w:p>
    <w:p w:rsidR="00132EE3" w:rsidRPr="00855384" w:rsidRDefault="00132EE3" w:rsidP="0051509F">
      <w:pPr>
        <w:pStyle w:val="bulet"/>
      </w:pPr>
      <w:r w:rsidRPr="00855384">
        <w:t xml:space="preserve">Các nguồn nước thải này sẽ thu gom chung về về trạm XLNT </w:t>
      </w:r>
      <w:r w:rsidR="00153079" w:rsidRPr="00855384">
        <w:t>tập trung của</w:t>
      </w:r>
      <w:r w:rsidR="00AC6803" w:rsidRPr="00855384">
        <w:t xml:space="preserve"> trang</w:t>
      </w:r>
      <w:r w:rsidR="00153079" w:rsidRPr="00855384">
        <w:t xml:space="preserve"> trại, công suất </w:t>
      </w:r>
      <w:r w:rsidR="00133C43">
        <w:t>…..</w:t>
      </w:r>
      <w:r w:rsidRPr="00855384">
        <w:t xml:space="preserve"> m</w:t>
      </w:r>
      <w:r w:rsidRPr="00133C43">
        <w:rPr>
          <w:vertAlign w:val="superscript"/>
        </w:rPr>
        <w:t>3</w:t>
      </w:r>
      <w:r w:rsidRPr="00855384">
        <w:t>/ngày</w:t>
      </w:r>
      <w:r w:rsidR="006F4E46" w:rsidRPr="00855384">
        <w:t>.</w:t>
      </w:r>
      <w:r w:rsidRPr="00855384">
        <w:t>đêm.</w:t>
      </w:r>
    </w:p>
    <w:p w:rsidR="008812CC" w:rsidRPr="00855384" w:rsidRDefault="00FD7E2B" w:rsidP="0097516D">
      <w:pPr>
        <w:pStyle w:val="0Hoathi"/>
        <w:rPr>
          <w:rFonts w:ascii="Times New Roman" w:hAnsi="Times New Roman"/>
          <w:b/>
          <w:i w:val="0"/>
        </w:rPr>
      </w:pPr>
      <w:r w:rsidRPr="00855384">
        <w:rPr>
          <w:rFonts w:ascii="Times New Roman" w:hAnsi="Times New Roman"/>
          <w:b/>
          <w:i w:val="0"/>
          <w:lang w:val="en-US"/>
        </w:rPr>
        <w:t>Công trình, thiết bị xử lý nước thải sơ bộ</w:t>
      </w:r>
    </w:p>
    <w:p w:rsidR="000C1FAD" w:rsidRPr="00855384" w:rsidRDefault="000C1FAD" w:rsidP="00B5346D">
      <w:pPr>
        <w:pStyle w:val="font0"/>
        <w:rPr>
          <w:lang w:val="it-IT"/>
        </w:rPr>
      </w:pPr>
      <w:r w:rsidRPr="00855384">
        <w:lastRenderedPageBreak/>
        <w:t xml:space="preserve">Toàn bộ nước thải sinh hoạt sau xử lý cục bộ sẽ được thu gom đưa về hệ thống XLNT của Cơ sở để xử lý đạt QCVN 62-MT:2016/BTNMT (cột , </w:t>
      </w:r>
      <w:r w:rsidRPr="00855384">
        <w:rPr>
          <w:lang w:val="it-IT"/>
        </w:rPr>
        <w:t>k</w:t>
      </w:r>
      <w:r w:rsidRPr="00855384">
        <w:rPr>
          <w:vertAlign w:val="subscript"/>
          <w:lang w:val="it-IT"/>
        </w:rPr>
        <w:t>f</w:t>
      </w:r>
      <w:r w:rsidRPr="00855384">
        <w:rPr>
          <w:lang w:val="it-IT"/>
        </w:rPr>
        <w:t xml:space="preserve"> = ; k</w:t>
      </w:r>
      <w:r w:rsidRPr="00855384">
        <w:rPr>
          <w:vertAlign w:val="subscript"/>
          <w:lang w:val="it-IT"/>
        </w:rPr>
        <w:t>q</w:t>
      </w:r>
      <w:r w:rsidRPr="00855384">
        <w:rPr>
          <w:lang w:val="it-IT"/>
        </w:rPr>
        <w:t xml:space="preserve"> = );</w:t>
      </w:r>
    </w:p>
    <w:p w:rsidR="000C1FAD" w:rsidRPr="00855384" w:rsidRDefault="000C1FAD" w:rsidP="00B5346D">
      <w:pPr>
        <w:pStyle w:val="font0"/>
      </w:pPr>
      <w:r w:rsidRPr="00855384">
        <w:t xml:space="preserve">trước khi thải </w:t>
      </w:r>
      <w:r w:rsidR="00133C43">
        <w:t xml:space="preserve">nguồn tiếp nhận...... </w:t>
      </w:r>
    </w:p>
    <w:p w:rsidR="00975A6F" w:rsidRPr="00855384" w:rsidRDefault="00975A6F" w:rsidP="007E6107">
      <w:pPr>
        <w:pStyle w:val="a0"/>
      </w:pPr>
      <w:r w:rsidRPr="00855384">
        <w:t>Nước thải chăn nuôi</w:t>
      </w:r>
    </w:p>
    <w:p w:rsidR="00D32C8A" w:rsidRPr="00133C43" w:rsidRDefault="00133C43" w:rsidP="0051509F">
      <w:pPr>
        <w:pStyle w:val="BULET-"/>
      </w:pPr>
      <w:r w:rsidRPr="00133C43">
        <w:t>Tính toán lượng phát sinh</w:t>
      </w:r>
    </w:p>
    <w:p w:rsidR="00133C43" w:rsidRPr="00133C43" w:rsidRDefault="00133C43" w:rsidP="0051509F">
      <w:pPr>
        <w:pStyle w:val="BULET-"/>
        <w:numPr>
          <w:ilvl w:val="0"/>
          <w:numId w:val="0"/>
        </w:numPr>
        <w:ind w:left="426"/>
      </w:pPr>
      <w:r w:rsidRPr="00133C43">
        <w:t>- Phương án thu gom từng loại</w:t>
      </w:r>
    </w:p>
    <w:p w:rsidR="00975A6F" w:rsidRPr="00133C43" w:rsidRDefault="00975A6F" w:rsidP="0051509F">
      <w:pPr>
        <w:pStyle w:val="BULET-"/>
      </w:pPr>
      <w:r w:rsidRPr="00133C43">
        <w:t>Tổng lượng nước thải được thu g</w:t>
      </w:r>
      <w:r w:rsidR="007D0AAB" w:rsidRPr="00133C43">
        <w:t>om về trạm XLNT để xử lý là</w:t>
      </w:r>
      <w:r w:rsidRPr="00133C43">
        <w:t>m</w:t>
      </w:r>
      <w:r w:rsidRPr="00133C43">
        <w:rPr>
          <w:vertAlign w:val="superscript"/>
        </w:rPr>
        <w:t>3</w:t>
      </w:r>
      <w:r w:rsidRPr="00133C43">
        <w:t>/ngày gồm:</w:t>
      </w:r>
      <w:r w:rsidR="00133C43" w:rsidRPr="00133C43">
        <w:t xml:space="preserve"> …….</w:t>
      </w:r>
    </w:p>
    <w:p w:rsidR="00133C43" w:rsidRPr="00133C43" w:rsidRDefault="00133C43" w:rsidP="0051509F">
      <w:pPr>
        <w:pStyle w:val="BULET-"/>
      </w:pPr>
      <w:r w:rsidRPr="00133C43">
        <w:t>Hệ thống XLNT có công suất? Hệ số an toàn thiết kế?</w:t>
      </w:r>
    </w:p>
    <w:p w:rsidR="00975A6F" w:rsidRPr="00855384" w:rsidRDefault="00975A6F" w:rsidP="00330E41">
      <w:pPr>
        <w:pStyle w:val="FONT"/>
      </w:pPr>
      <w:r w:rsidRPr="00855384">
        <w:t>Các yếu tố kỹ thuật mạng lưới thoát nước thải:</w:t>
      </w:r>
    </w:p>
    <w:p w:rsidR="00F006B3" w:rsidRPr="00855384" w:rsidRDefault="00F006B3" w:rsidP="0051509F">
      <w:pPr>
        <w:pStyle w:val="bulet"/>
        <w:rPr>
          <w:lang w:val="it-IT"/>
        </w:rPr>
      </w:pPr>
    </w:p>
    <w:p w:rsidR="00BC0472" w:rsidRPr="00855384" w:rsidRDefault="00AA3000" w:rsidP="00A50243">
      <w:pPr>
        <w:pStyle w:val="Heading3"/>
        <w:rPr>
          <w:szCs w:val="26"/>
        </w:rPr>
      </w:pPr>
      <w:bookmarkStart w:id="153" w:name="_Toc104300816"/>
      <w:bookmarkStart w:id="154" w:name="_Toc104300916"/>
      <w:bookmarkStart w:id="155" w:name="_Toc105055941"/>
      <w:bookmarkStart w:id="156" w:name="_Toc134624010"/>
      <w:r w:rsidRPr="00855384">
        <w:rPr>
          <w:szCs w:val="26"/>
        </w:rPr>
        <w:t xml:space="preserve">1.3. </w:t>
      </w:r>
      <w:r w:rsidR="00975A6F" w:rsidRPr="00855384">
        <w:rPr>
          <w:szCs w:val="26"/>
        </w:rPr>
        <w:t>Xử lí nước thải</w:t>
      </w:r>
      <w:bookmarkEnd w:id="153"/>
      <w:bookmarkEnd w:id="154"/>
      <w:bookmarkEnd w:id="155"/>
      <w:bookmarkEnd w:id="156"/>
    </w:p>
    <w:p w:rsidR="00763EAD" w:rsidRPr="00855384" w:rsidRDefault="00763EAD" w:rsidP="00B5346D">
      <w:pPr>
        <w:pStyle w:val="font0"/>
      </w:pPr>
      <w:r w:rsidRPr="00855384">
        <w:t xml:space="preserve">Hệ thống xử lý: 01 hệ thống xử lý công suất </w:t>
      </w:r>
      <w:r w:rsidR="00133C43">
        <w:t>....</w:t>
      </w:r>
      <w:r w:rsidRPr="00855384">
        <w:t>m</w:t>
      </w:r>
      <w:r w:rsidRPr="00855384">
        <w:rPr>
          <w:vertAlign w:val="superscript"/>
        </w:rPr>
        <w:t>3</w:t>
      </w:r>
      <w:r w:rsidRPr="00855384">
        <w:t>/ngày đêm,</w:t>
      </w:r>
      <w:r w:rsidR="008438FA" w:rsidRPr="00855384">
        <w:t xml:space="preserve"> công nghệ xử lý nước thải bằng phương pháp,</w:t>
      </w:r>
      <w:r w:rsidRPr="00855384">
        <w:t xml:space="preserve"> gồm các hạng mục công trình </w:t>
      </w:r>
      <w:r w:rsidR="00133C43">
        <w:t>(trình bày cụ thể):</w:t>
      </w:r>
    </w:p>
    <w:p w:rsidR="005D0DFB" w:rsidRPr="00855384" w:rsidRDefault="005D0DFB" w:rsidP="00CC0280">
      <w:pPr>
        <w:pStyle w:val="Heading6"/>
        <w:rPr>
          <w:color w:val="000000" w:themeColor="text1"/>
        </w:rPr>
      </w:pPr>
      <w:bookmarkStart w:id="157" w:name="_Toc143522032"/>
      <w:r w:rsidRPr="00855384">
        <w:t>Hình 3.</w:t>
      </w:r>
      <w:r w:rsidR="00197AFC">
        <w:t>25</w:t>
      </w:r>
      <w:r w:rsidRPr="00855384">
        <w:t>. Sơ đồ công nghệ XLNT của Cơ sở, công suất 40 m</w:t>
      </w:r>
      <w:r w:rsidRPr="00855384">
        <w:rPr>
          <w:vertAlign w:val="superscript"/>
        </w:rPr>
        <w:t>3</w:t>
      </w:r>
      <w:r w:rsidRPr="00855384">
        <w:t>/ngày</w:t>
      </w:r>
      <w:bookmarkEnd w:id="157"/>
    </w:p>
    <w:p w:rsidR="00E61343" w:rsidRPr="00855384" w:rsidRDefault="00E61343" w:rsidP="00A50243">
      <w:pPr>
        <w:spacing w:before="0" w:after="0" w:line="312" w:lineRule="auto"/>
        <w:ind w:firstLine="567"/>
        <w:contextualSpacing/>
        <w:rPr>
          <w:b/>
          <w:i/>
          <w:iCs/>
          <w:color w:val="000000" w:themeColor="text1"/>
          <w:szCs w:val="26"/>
          <w:u w:val="single"/>
          <w:lang w:val="de-DE"/>
        </w:rPr>
      </w:pPr>
      <w:r w:rsidRPr="00855384">
        <w:rPr>
          <w:b/>
          <w:i/>
          <w:iCs/>
          <w:color w:val="000000" w:themeColor="text1"/>
          <w:szCs w:val="26"/>
          <w:u w:val="single"/>
          <w:lang w:val="de-DE"/>
        </w:rPr>
        <w:t>Thuyết minh</w:t>
      </w:r>
      <w:r w:rsidR="00133C43">
        <w:rPr>
          <w:b/>
          <w:i/>
          <w:iCs/>
          <w:color w:val="000000" w:themeColor="text1"/>
          <w:szCs w:val="26"/>
          <w:u w:val="single"/>
          <w:lang w:val="de-DE"/>
        </w:rPr>
        <w:t xml:space="preserve"> công nghệ</w:t>
      </w:r>
      <w:r w:rsidRPr="00855384">
        <w:rPr>
          <w:b/>
          <w:i/>
          <w:iCs/>
          <w:color w:val="000000" w:themeColor="text1"/>
          <w:szCs w:val="26"/>
          <w:u w:val="single"/>
          <w:lang w:val="de-DE"/>
        </w:rPr>
        <w:t>:</w:t>
      </w:r>
    </w:p>
    <w:p w:rsidR="00714F7E" w:rsidRPr="00855384" w:rsidRDefault="00714F7E">
      <w:pPr>
        <w:spacing w:before="0" w:after="160" w:line="259" w:lineRule="auto"/>
        <w:jc w:val="left"/>
        <w:rPr>
          <w:rFonts w:eastAsiaTheme="majorEastAsia"/>
          <w:szCs w:val="26"/>
          <w:lang w:val="pt-BR"/>
        </w:rPr>
      </w:pPr>
      <w:r w:rsidRPr="00855384">
        <w:rPr>
          <w:szCs w:val="26"/>
        </w:rPr>
        <w:br w:type="page"/>
      </w:r>
    </w:p>
    <w:p w:rsidR="00714F7E" w:rsidRPr="00855384" w:rsidRDefault="00714F7E" w:rsidP="00714F7E">
      <w:pPr>
        <w:spacing w:before="0" w:after="0" w:line="312" w:lineRule="auto"/>
        <w:ind w:firstLine="567"/>
        <w:contextualSpacing/>
        <w:rPr>
          <w:b/>
          <w:i/>
          <w:iCs/>
          <w:color w:val="000000" w:themeColor="text1"/>
          <w:szCs w:val="26"/>
          <w:u w:val="single"/>
          <w:lang w:val="de-DE"/>
        </w:rPr>
      </w:pPr>
      <w:r w:rsidRPr="00855384">
        <w:rPr>
          <w:b/>
          <w:i/>
          <w:iCs/>
          <w:color w:val="000000" w:themeColor="text1"/>
          <w:szCs w:val="26"/>
          <w:u w:val="single"/>
          <w:lang w:val="de-DE"/>
        </w:rPr>
        <w:lastRenderedPageBreak/>
        <w:t>Hướng dẫn vận hành HTXLNT:</w:t>
      </w:r>
      <w:r w:rsidR="00133C43" w:rsidRPr="00133C43">
        <w:rPr>
          <w:iCs/>
          <w:color w:val="000000" w:themeColor="text1"/>
          <w:szCs w:val="26"/>
          <w:lang w:val="de-DE"/>
        </w:rPr>
        <w:t xml:space="preserve"> trình bày cụ thể cơ chế vận hành</w:t>
      </w:r>
    </w:p>
    <w:p w:rsidR="00714F7E" w:rsidRPr="00133C43" w:rsidRDefault="00714F7E" w:rsidP="00714F7E">
      <w:r w:rsidRPr="00855384">
        <w:rPr>
          <w:b/>
          <w:i/>
        </w:rPr>
        <w:t xml:space="preserve">. </w:t>
      </w:r>
      <w:r w:rsidR="00133C43">
        <w:rPr>
          <w:b/>
          <w:i/>
        </w:rPr>
        <w:t xml:space="preserve">- </w:t>
      </w:r>
      <w:r w:rsidRPr="00855384">
        <w:rPr>
          <w:b/>
          <w:i/>
        </w:rPr>
        <w:t xml:space="preserve"> Trường hợp bất thường</w:t>
      </w:r>
      <w:r w:rsidR="00133C43">
        <w:rPr>
          <w:b/>
          <w:i/>
        </w:rPr>
        <w:t xml:space="preserve">: </w:t>
      </w:r>
      <w:r w:rsidR="00133C43" w:rsidRPr="00133C43">
        <w:t>trình bày cự thể các biện pháp trong trường hợp có sự cố thiết bị</w:t>
      </w:r>
    </w:p>
    <w:p w:rsidR="00714F7E" w:rsidRPr="00855384" w:rsidRDefault="00714F7E" w:rsidP="00B5346D">
      <w:pPr>
        <w:pStyle w:val="font0"/>
      </w:pPr>
      <w:r w:rsidRPr="00855384">
        <w:t xml:space="preserve">3. </w:t>
      </w:r>
      <w:r w:rsidR="002828B1" w:rsidRPr="00855384">
        <w:t>Pha chế và định lượng hóa chất</w:t>
      </w:r>
    </w:p>
    <w:p w:rsidR="00714F7E" w:rsidRPr="00855384" w:rsidRDefault="00714F7E" w:rsidP="00B5346D">
      <w:pPr>
        <w:pStyle w:val="font0"/>
      </w:pPr>
      <w:r w:rsidRPr="00855384">
        <w:t>3.1. Nguyên tắc chung pha chế và định lượng hoá chất</w:t>
      </w:r>
    </w:p>
    <w:p w:rsidR="00714F7E" w:rsidRPr="00855384" w:rsidRDefault="00714F7E" w:rsidP="00B5346D">
      <w:pPr>
        <w:pStyle w:val="font0"/>
      </w:pPr>
      <w:r w:rsidRPr="00855384">
        <w:t xml:space="preserve">3.2. Pha dung dịch khử trùng chlorine </w:t>
      </w:r>
    </w:p>
    <w:p w:rsidR="00EE0A7A" w:rsidRPr="00855384" w:rsidRDefault="00EE0A7A" w:rsidP="00A50243">
      <w:pPr>
        <w:pStyle w:val="a"/>
        <w:rPr>
          <w:rFonts w:eastAsia="Calibri" w:cs="Times New Roman"/>
          <w:szCs w:val="26"/>
        </w:rPr>
      </w:pPr>
      <w:r w:rsidRPr="00855384">
        <w:rPr>
          <w:rFonts w:eastAsia="Calibri" w:cs="Times New Roman"/>
          <w:szCs w:val="26"/>
        </w:rPr>
        <w:t>Đặc tính các hạng mục xây dựng trong trạ</w:t>
      </w:r>
      <w:r w:rsidR="00AE1E4B" w:rsidRPr="00855384">
        <w:rPr>
          <w:rFonts w:eastAsia="Calibri" w:cs="Times New Roman"/>
          <w:szCs w:val="26"/>
        </w:rPr>
        <w:t xml:space="preserve">m XLNT </w:t>
      </w:r>
    </w:p>
    <w:p w:rsidR="00EE0A7A" w:rsidRPr="00855384" w:rsidRDefault="00EE0A7A" w:rsidP="00A50243">
      <w:pPr>
        <w:spacing w:before="0" w:after="0" w:line="312" w:lineRule="auto"/>
        <w:ind w:firstLine="547"/>
        <w:contextualSpacing/>
        <w:rPr>
          <w:b/>
          <w:iCs/>
          <w:color w:val="000000" w:themeColor="text1"/>
          <w:szCs w:val="26"/>
          <w:u w:val="single"/>
          <w:lang w:eastAsia="en-US"/>
        </w:rPr>
      </w:pPr>
      <w:r w:rsidRPr="00855384">
        <w:rPr>
          <w:b/>
          <w:iCs/>
          <w:color w:val="000000" w:themeColor="text1"/>
          <w:szCs w:val="26"/>
          <w:u w:val="single"/>
          <w:lang w:eastAsia="en-US"/>
        </w:rPr>
        <w:t>Phần xây dựng:</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556"/>
        <w:gridCol w:w="1350"/>
        <w:gridCol w:w="1800"/>
        <w:gridCol w:w="1080"/>
        <w:gridCol w:w="1170"/>
        <w:gridCol w:w="1170"/>
        <w:gridCol w:w="900"/>
        <w:gridCol w:w="1464"/>
      </w:tblGrid>
      <w:tr w:rsidR="00EE0A7A" w:rsidRPr="00855384" w:rsidTr="00B760EF">
        <w:trPr>
          <w:trHeight w:val="790"/>
          <w:jc w:val="center"/>
        </w:trPr>
        <w:tc>
          <w:tcPr>
            <w:tcW w:w="556"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Stt</w:t>
            </w:r>
          </w:p>
        </w:tc>
        <w:tc>
          <w:tcPr>
            <w:tcW w:w="135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Tên hạng mục</w:t>
            </w:r>
          </w:p>
        </w:tc>
        <w:tc>
          <w:tcPr>
            <w:tcW w:w="180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Vật liệu</w:t>
            </w:r>
          </w:p>
        </w:tc>
        <w:tc>
          <w:tcPr>
            <w:tcW w:w="108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Chiều dài (m)</w:t>
            </w:r>
          </w:p>
        </w:tc>
        <w:tc>
          <w:tcPr>
            <w:tcW w:w="117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Chiều rộng (m)</w:t>
            </w:r>
          </w:p>
        </w:tc>
        <w:tc>
          <w:tcPr>
            <w:tcW w:w="117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Chiều cao tổng (m)</w:t>
            </w:r>
          </w:p>
        </w:tc>
        <w:tc>
          <w:tcPr>
            <w:tcW w:w="90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Số lượng</w:t>
            </w:r>
          </w:p>
        </w:tc>
        <w:tc>
          <w:tcPr>
            <w:tcW w:w="1464"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Thể tích xây</w:t>
            </w:r>
            <w:r w:rsidRPr="00855384">
              <w:rPr>
                <w:rFonts w:eastAsia="SimSun"/>
                <w:b/>
                <w:color w:val="000000" w:themeColor="text1"/>
                <w:szCs w:val="26"/>
                <w:lang w:eastAsia="zh-CN"/>
              </w:rPr>
              <w:br/>
              <w:t>(m</w:t>
            </w:r>
            <w:r w:rsidRPr="00855384">
              <w:rPr>
                <w:rFonts w:eastAsia="SimSun"/>
                <w:b/>
                <w:color w:val="000000" w:themeColor="text1"/>
                <w:szCs w:val="26"/>
                <w:vertAlign w:val="superscript"/>
                <w:lang w:eastAsia="zh-CN"/>
              </w:rPr>
              <w:t>3</w:t>
            </w:r>
            <w:r w:rsidRPr="00855384">
              <w:rPr>
                <w:rFonts w:eastAsia="SimSun"/>
                <w:b/>
                <w:color w:val="000000" w:themeColor="text1"/>
                <w:szCs w:val="26"/>
                <w:lang w:eastAsia="zh-CN"/>
              </w:rPr>
              <w:t>)</w:t>
            </w:r>
          </w:p>
        </w:tc>
      </w:tr>
      <w:tr w:rsidR="00EE0A7A" w:rsidRPr="00855384" w:rsidTr="00B760EF">
        <w:trPr>
          <w:trHeight w:val="645"/>
          <w:jc w:val="center"/>
        </w:trPr>
        <w:tc>
          <w:tcPr>
            <w:tcW w:w="556"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r w:rsidRPr="00855384">
              <w:rPr>
                <w:rFonts w:eastAsia="SimSun"/>
                <w:color w:val="000000" w:themeColor="text1"/>
                <w:szCs w:val="26"/>
                <w:lang w:eastAsia="zh-CN"/>
              </w:rPr>
              <w:t>1</w:t>
            </w:r>
          </w:p>
        </w:tc>
        <w:tc>
          <w:tcPr>
            <w:tcW w:w="1350" w:type="dxa"/>
            <w:tcBorders>
              <w:tl2br w:val="nil"/>
              <w:tr2bl w:val="nil"/>
            </w:tcBorders>
            <w:shd w:val="clear" w:color="auto" w:fill="auto"/>
            <w:vAlign w:val="center"/>
          </w:tcPr>
          <w:p w:rsidR="00EE0A7A" w:rsidRPr="00855384" w:rsidRDefault="00EE0A7A" w:rsidP="00A50243">
            <w:pPr>
              <w:spacing w:before="0" w:after="0" w:line="312" w:lineRule="auto"/>
              <w:contextualSpacing/>
              <w:jc w:val="left"/>
              <w:textAlignment w:val="top"/>
              <w:rPr>
                <w:color w:val="000000" w:themeColor="text1"/>
                <w:szCs w:val="26"/>
                <w:lang w:eastAsia="en-US"/>
              </w:rPr>
            </w:pPr>
          </w:p>
        </w:tc>
        <w:tc>
          <w:tcPr>
            <w:tcW w:w="1800" w:type="dxa"/>
            <w:tcBorders>
              <w:tl2br w:val="nil"/>
              <w:tr2bl w:val="nil"/>
            </w:tcBorders>
            <w:shd w:val="clear" w:color="auto" w:fill="auto"/>
          </w:tcPr>
          <w:p w:rsidR="00EE0A7A" w:rsidRPr="00855384" w:rsidRDefault="00EE0A7A" w:rsidP="00A50243">
            <w:pPr>
              <w:spacing w:before="0" w:after="0" w:line="312" w:lineRule="auto"/>
              <w:contextualSpacing/>
              <w:jc w:val="left"/>
              <w:textAlignment w:val="top"/>
              <w:rPr>
                <w:rFonts w:eastAsia="SimSun"/>
                <w:color w:val="000000" w:themeColor="text1"/>
                <w:szCs w:val="26"/>
                <w:lang w:val="vi-VN" w:eastAsia="zh-CN"/>
              </w:rPr>
            </w:pPr>
          </w:p>
        </w:tc>
        <w:tc>
          <w:tcPr>
            <w:tcW w:w="108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p>
        </w:tc>
        <w:tc>
          <w:tcPr>
            <w:tcW w:w="117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p>
        </w:tc>
        <w:tc>
          <w:tcPr>
            <w:tcW w:w="117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p>
        </w:tc>
        <w:tc>
          <w:tcPr>
            <w:tcW w:w="900"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p>
        </w:tc>
        <w:tc>
          <w:tcPr>
            <w:tcW w:w="1464" w:type="dxa"/>
            <w:tcBorders>
              <w:tl2br w:val="nil"/>
              <w:tr2bl w:val="nil"/>
            </w:tcBorders>
            <w:shd w:val="clear" w:color="auto" w:fill="auto"/>
            <w:vAlign w:val="center"/>
          </w:tcPr>
          <w:p w:rsidR="00EE0A7A" w:rsidRPr="00855384" w:rsidRDefault="00EE0A7A" w:rsidP="00A50243">
            <w:pPr>
              <w:spacing w:before="0" w:after="0" w:line="312" w:lineRule="auto"/>
              <w:contextualSpacing/>
              <w:jc w:val="center"/>
              <w:textAlignment w:val="top"/>
              <w:rPr>
                <w:color w:val="000000" w:themeColor="text1"/>
                <w:szCs w:val="26"/>
                <w:lang w:eastAsia="en-US"/>
              </w:rPr>
            </w:pPr>
          </w:p>
        </w:tc>
      </w:tr>
    </w:tbl>
    <w:p w:rsidR="008812CC" w:rsidRPr="00855384" w:rsidRDefault="008812CC" w:rsidP="00A50243">
      <w:pPr>
        <w:spacing w:before="0" w:after="0" w:line="312" w:lineRule="auto"/>
        <w:ind w:firstLine="720"/>
        <w:contextualSpacing/>
        <w:rPr>
          <w:b/>
          <w:iCs/>
          <w:color w:val="000000" w:themeColor="text1"/>
          <w:szCs w:val="26"/>
          <w:u w:val="single"/>
          <w:lang w:eastAsia="en-US"/>
        </w:rPr>
      </w:pPr>
    </w:p>
    <w:p w:rsidR="00EE0A7A" w:rsidRPr="00855384" w:rsidRDefault="00EE0A7A" w:rsidP="00A50243">
      <w:pPr>
        <w:spacing w:before="0" w:after="0" w:line="312" w:lineRule="auto"/>
        <w:ind w:firstLine="720"/>
        <w:contextualSpacing/>
        <w:rPr>
          <w:b/>
          <w:iCs/>
          <w:color w:val="000000" w:themeColor="text1"/>
          <w:szCs w:val="26"/>
          <w:u w:val="single"/>
          <w:lang w:eastAsia="en-US"/>
        </w:rPr>
      </w:pPr>
      <w:r w:rsidRPr="00855384">
        <w:rPr>
          <w:b/>
          <w:iCs/>
          <w:color w:val="000000" w:themeColor="text1"/>
          <w:szCs w:val="26"/>
          <w:u w:val="single"/>
          <w:lang w:eastAsia="en-US"/>
        </w:rPr>
        <w:t>Phần thiết bị công nghệ:</w:t>
      </w:r>
    </w:p>
    <w:tbl>
      <w:tblPr>
        <w:tblW w:w="9285" w:type="dxa"/>
        <w:jc w:val="center"/>
        <w:tblLayout w:type="fixed"/>
        <w:tblCellMar>
          <w:top w:w="15" w:type="dxa"/>
          <w:left w:w="15" w:type="dxa"/>
          <w:bottom w:w="15" w:type="dxa"/>
          <w:right w:w="15" w:type="dxa"/>
        </w:tblCellMar>
        <w:tblLook w:val="04A0"/>
      </w:tblPr>
      <w:tblGrid>
        <w:gridCol w:w="612"/>
        <w:gridCol w:w="1833"/>
        <w:gridCol w:w="3060"/>
        <w:gridCol w:w="1080"/>
        <w:gridCol w:w="1170"/>
        <w:gridCol w:w="1530"/>
      </w:tblGrid>
      <w:tr w:rsidR="00EE0A7A" w:rsidRPr="00855384" w:rsidTr="00277EE5">
        <w:trPr>
          <w:trHeight w:val="477"/>
          <w:tblHeader/>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Stt</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Hạng mục</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Đặt tính kỹ thuật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Đơn vị</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Số lượng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b/>
                <w:color w:val="000000" w:themeColor="text1"/>
                <w:szCs w:val="26"/>
                <w:lang w:eastAsia="en-US"/>
              </w:rPr>
              <w:t>Xuất xứ</w:t>
            </w:r>
          </w:p>
        </w:tc>
      </w:tr>
      <w:tr w:rsidR="008813C1" w:rsidRPr="00855384" w:rsidTr="00EE55FE">
        <w:trPr>
          <w:trHeight w:val="684"/>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vAlign w:val="center"/>
          </w:tcPr>
          <w:p w:rsidR="008813C1" w:rsidRPr="008813C1" w:rsidRDefault="008813C1" w:rsidP="00A50243">
            <w:pPr>
              <w:spacing w:before="0" w:after="0" w:line="312" w:lineRule="auto"/>
              <w:contextualSpacing/>
              <w:jc w:val="center"/>
              <w:textAlignment w:val="center"/>
              <w:rPr>
                <w:rFonts w:eastAsia="SimSun"/>
                <w:b/>
                <w:color w:val="000000" w:themeColor="text1"/>
                <w:szCs w:val="26"/>
                <w:lang w:eastAsia="zh-CN"/>
              </w:rPr>
            </w:pPr>
            <w:r w:rsidRPr="008813C1">
              <w:rPr>
                <w:rFonts w:eastAsia="SimSun"/>
                <w:b/>
                <w:color w:val="000000" w:themeColor="text1"/>
                <w:szCs w:val="26"/>
                <w:lang w:eastAsia="zh-CN"/>
              </w:rPr>
              <w:t>I.</w:t>
            </w:r>
          </w:p>
        </w:tc>
        <w:tc>
          <w:tcPr>
            <w:tcW w:w="1833" w:type="dxa"/>
            <w:tcBorders>
              <w:top w:val="single" w:sz="4" w:space="0" w:color="000000"/>
              <w:left w:val="single" w:sz="4" w:space="0" w:color="000000"/>
              <w:bottom w:val="single" w:sz="4" w:space="0" w:color="auto"/>
              <w:right w:val="single" w:sz="4" w:space="0" w:color="000000"/>
            </w:tcBorders>
            <w:shd w:val="clear" w:color="auto" w:fill="auto"/>
            <w:vAlign w:val="center"/>
          </w:tcPr>
          <w:p w:rsidR="008813C1" w:rsidRPr="008813C1" w:rsidRDefault="0051509F" w:rsidP="00A50243">
            <w:pPr>
              <w:spacing w:before="0" w:after="0" w:line="312" w:lineRule="auto"/>
              <w:contextualSpacing/>
              <w:jc w:val="left"/>
              <w:textAlignment w:val="center"/>
              <w:rPr>
                <w:rFonts w:eastAsia="SimSun"/>
                <w:b/>
                <w:color w:val="000000" w:themeColor="text1"/>
                <w:szCs w:val="26"/>
                <w:lang w:eastAsia="zh-CN"/>
              </w:rPr>
            </w:pPr>
            <w:r>
              <w:rPr>
                <w:rFonts w:eastAsia="SimSun"/>
                <w:b/>
                <w:color w:val="000000" w:themeColor="text1"/>
                <w:szCs w:val="26"/>
                <w:lang w:eastAsia="zh-CN"/>
              </w:rPr>
              <w:t xml:space="preserve">Bể </w:t>
            </w:r>
          </w:p>
        </w:tc>
        <w:tc>
          <w:tcPr>
            <w:tcW w:w="3060" w:type="dxa"/>
            <w:tcBorders>
              <w:top w:val="single" w:sz="4" w:space="0" w:color="000000"/>
              <w:left w:val="single" w:sz="4" w:space="0" w:color="000000"/>
              <w:bottom w:val="single" w:sz="4" w:space="0" w:color="auto"/>
              <w:right w:val="single" w:sz="4" w:space="0" w:color="000000"/>
            </w:tcBorders>
            <w:shd w:val="clear" w:color="auto" w:fill="auto"/>
            <w:vAlign w:val="center"/>
          </w:tcPr>
          <w:p w:rsidR="008813C1" w:rsidRPr="00855384" w:rsidRDefault="008813C1" w:rsidP="00A50243">
            <w:pPr>
              <w:spacing w:before="0" w:after="0" w:line="312" w:lineRule="auto"/>
              <w:contextualSpacing/>
              <w:jc w:val="left"/>
              <w:textAlignment w:val="center"/>
              <w:rPr>
                <w:rFonts w:eastAsia="SimSun"/>
                <w:color w:val="000000" w:themeColor="text1"/>
                <w:szCs w:val="2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3C1" w:rsidRPr="00855384" w:rsidRDefault="008813C1" w:rsidP="00A50243">
            <w:pPr>
              <w:spacing w:before="0" w:after="0" w:line="312" w:lineRule="auto"/>
              <w:contextualSpacing/>
              <w:jc w:val="center"/>
              <w:textAlignment w:val="center"/>
              <w:rPr>
                <w:rFonts w:eastAsia="SimSun"/>
                <w:color w:val="000000" w:themeColor="text1"/>
                <w:szCs w:val="26"/>
                <w:lang w:eastAsia="zh-C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3C1" w:rsidRPr="00855384" w:rsidRDefault="008813C1" w:rsidP="00A50243">
            <w:pPr>
              <w:spacing w:before="0" w:after="0" w:line="312" w:lineRule="auto"/>
              <w:contextualSpacing/>
              <w:jc w:val="center"/>
              <w:textAlignment w:val="center"/>
              <w:rPr>
                <w:rFonts w:eastAsia="SimSun"/>
                <w:color w:val="000000" w:themeColor="text1"/>
                <w:szCs w:val="26"/>
                <w:lang w:eastAsia="zh-CN"/>
              </w:rPr>
            </w:pPr>
          </w:p>
        </w:tc>
        <w:tc>
          <w:tcPr>
            <w:tcW w:w="1530" w:type="dxa"/>
            <w:tcBorders>
              <w:top w:val="single" w:sz="4" w:space="0" w:color="000000"/>
              <w:left w:val="single" w:sz="4" w:space="0" w:color="000000"/>
              <w:right w:val="single" w:sz="4" w:space="0" w:color="000000"/>
            </w:tcBorders>
            <w:shd w:val="clear" w:color="auto" w:fill="auto"/>
            <w:vAlign w:val="center"/>
          </w:tcPr>
          <w:p w:rsidR="008813C1" w:rsidRPr="00855384" w:rsidRDefault="008813C1" w:rsidP="00A50243">
            <w:pPr>
              <w:spacing w:before="0" w:after="0" w:line="312" w:lineRule="auto"/>
              <w:contextualSpacing/>
              <w:jc w:val="center"/>
              <w:textAlignment w:val="center"/>
              <w:rPr>
                <w:rFonts w:eastAsia="SimSun"/>
                <w:color w:val="000000" w:themeColor="text1"/>
                <w:szCs w:val="26"/>
                <w:lang w:eastAsia="zh-CN"/>
              </w:rPr>
            </w:pPr>
          </w:p>
        </w:tc>
      </w:tr>
      <w:tr w:rsidR="00EE0A7A" w:rsidRPr="00855384" w:rsidTr="00EE55FE">
        <w:trPr>
          <w:trHeight w:val="684"/>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r w:rsidRPr="00855384">
              <w:rPr>
                <w:rFonts w:eastAsia="SimSun"/>
                <w:color w:val="000000" w:themeColor="text1"/>
                <w:szCs w:val="26"/>
                <w:lang w:eastAsia="zh-CN"/>
              </w:rPr>
              <w:t>1</w:t>
            </w:r>
          </w:p>
        </w:tc>
        <w:tc>
          <w:tcPr>
            <w:tcW w:w="1833" w:type="dxa"/>
            <w:tcBorders>
              <w:top w:val="single" w:sz="4" w:space="0" w:color="000000"/>
              <w:left w:val="single" w:sz="4" w:space="0" w:color="000000"/>
              <w:bottom w:val="single" w:sz="4" w:space="0" w:color="auto"/>
              <w:right w:val="single" w:sz="4" w:space="0" w:color="000000"/>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3060" w:type="dxa"/>
            <w:tcBorders>
              <w:top w:val="single" w:sz="4" w:space="0" w:color="000000"/>
              <w:left w:val="single" w:sz="4" w:space="0" w:color="000000"/>
              <w:bottom w:val="single" w:sz="4" w:space="0" w:color="auto"/>
              <w:right w:val="single" w:sz="4" w:space="0" w:color="000000"/>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530" w:type="dxa"/>
            <w:tcBorders>
              <w:top w:val="single" w:sz="4" w:space="0" w:color="000000"/>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r>
      <w:tr w:rsidR="00EE0A7A" w:rsidRPr="00855384" w:rsidTr="00EE55FE">
        <w:trPr>
          <w:trHeight w:val="9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r w:rsidRPr="00855384">
              <w:rPr>
                <w:rFonts w:eastAsia="SimSun"/>
                <w:color w:val="000000" w:themeColor="text1"/>
                <w:szCs w:val="26"/>
                <w:lang w:eastAsia="zh-CN"/>
              </w:rPr>
              <w:t>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r>
      <w:tr w:rsidR="00EE0A7A" w:rsidRPr="00855384" w:rsidTr="00EE55FE">
        <w:trPr>
          <w:trHeight w:val="615"/>
          <w:jc w:val="center"/>
        </w:trPr>
        <w:tc>
          <w:tcPr>
            <w:tcW w:w="612" w:type="dxa"/>
            <w:tcBorders>
              <w:top w:val="single" w:sz="4" w:space="0" w:color="auto"/>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r w:rsidRPr="00855384">
              <w:rPr>
                <w:rFonts w:eastAsia="SimSun"/>
                <w:color w:val="000000" w:themeColor="text1"/>
                <w:szCs w:val="26"/>
                <w:lang w:eastAsia="zh-CN"/>
              </w:rPr>
              <w:t>3</w:t>
            </w:r>
          </w:p>
        </w:tc>
        <w:tc>
          <w:tcPr>
            <w:tcW w:w="1833" w:type="dxa"/>
            <w:tcBorders>
              <w:top w:val="single" w:sz="4" w:space="0" w:color="auto"/>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3060" w:type="dxa"/>
            <w:tcBorders>
              <w:top w:val="single" w:sz="4" w:space="0" w:color="auto"/>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1080" w:type="dxa"/>
            <w:tcBorders>
              <w:top w:val="single" w:sz="4" w:space="0" w:color="000000"/>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170" w:type="dxa"/>
            <w:tcBorders>
              <w:top w:val="single" w:sz="4" w:space="0" w:color="000000"/>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530" w:type="dxa"/>
            <w:tcBorders>
              <w:top w:val="single" w:sz="4" w:space="0" w:color="000000"/>
              <w:left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r>
      <w:tr w:rsidR="00EE0A7A" w:rsidRPr="00855384" w:rsidTr="00277EE5">
        <w:trPr>
          <w:trHeight w:val="495"/>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b/>
                <w:color w:val="000000" w:themeColor="text1"/>
                <w:szCs w:val="26"/>
                <w:lang w:eastAsia="en-US"/>
              </w:rPr>
            </w:pPr>
            <w:r w:rsidRPr="00855384">
              <w:rPr>
                <w:rFonts w:eastAsia="SimSun"/>
                <w:b/>
                <w:color w:val="000000" w:themeColor="text1"/>
                <w:szCs w:val="26"/>
                <w:lang w:eastAsia="zh-CN"/>
              </w:rPr>
              <w:t>II.</w:t>
            </w:r>
          </w:p>
        </w:tc>
        <w:tc>
          <w:tcPr>
            <w:tcW w:w="86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51509F" w:rsidP="00A50243">
            <w:pPr>
              <w:spacing w:before="0" w:after="0" w:line="312" w:lineRule="auto"/>
              <w:contextualSpacing/>
              <w:jc w:val="left"/>
              <w:textAlignment w:val="center"/>
              <w:rPr>
                <w:b/>
                <w:color w:val="000000" w:themeColor="text1"/>
                <w:szCs w:val="26"/>
                <w:lang w:eastAsia="en-US"/>
              </w:rPr>
            </w:pPr>
            <w:r>
              <w:rPr>
                <w:b/>
                <w:color w:val="000000" w:themeColor="text1"/>
                <w:szCs w:val="26"/>
                <w:lang w:eastAsia="en-US"/>
              </w:rPr>
              <w:t>Bể…</w:t>
            </w:r>
          </w:p>
        </w:tc>
      </w:tr>
      <w:tr w:rsidR="00EE0A7A" w:rsidRPr="00855384" w:rsidTr="00277EE5">
        <w:trPr>
          <w:trHeight w:val="111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r w:rsidRPr="00855384">
              <w:rPr>
                <w:rFonts w:eastAsia="SimSun"/>
                <w:color w:val="000000" w:themeColor="text1"/>
                <w:szCs w:val="26"/>
                <w:lang w:eastAsia="zh-CN"/>
              </w:rPr>
              <w:t>4</w:t>
            </w:r>
          </w:p>
        </w:tc>
        <w:tc>
          <w:tcPr>
            <w:tcW w:w="1833" w:type="dxa"/>
            <w:tcBorders>
              <w:top w:val="single" w:sz="4" w:space="0" w:color="000000"/>
              <w:left w:val="single" w:sz="4" w:space="0" w:color="auto"/>
              <w:bottom w:val="single" w:sz="4" w:space="0" w:color="000000"/>
              <w:right w:val="single" w:sz="4" w:space="0" w:color="auto"/>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E0A7A" w:rsidRPr="00855384" w:rsidRDefault="00EE0A7A" w:rsidP="00A50243">
            <w:pPr>
              <w:spacing w:before="0" w:after="0" w:line="312" w:lineRule="auto"/>
              <w:contextualSpacing/>
              <w:jc w:val="left"/>
              <w:textAlignment w:val="center"/>
              <w:rPr>
                <w:color w:val="000000" w:themeColor="text1"/>
                <w:szCs w:val="26"/>
                <w:lang w:eastAsia="en-US"/>
              </w:rPr>
            </w:pP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A7A" w:rsidRPr="00855384" w:rsidRDefault="00EE0A7A" w:rsidP="00A50243">
            <w:pPr>
              <w:spacing w:before="0" w:after="0" w:line="312" w:lineRule="auto"/>
              <w:contextualSpacing/>
              <w:jc w:val="center"/>
              <w:textAlignment w:val="center"/>
              <w:rPr>
                <w:color w:val="000000" w:themeColor="text1"/>
                <w:szCs w:val="26"/>
                <w:lang w:eastAsia="en-US"/>
              </w:rPr>
            </w:pPr>
          </w:p>
        </w:tc>
      </w:tr>
    </w:tbl>
    <w:p w:rsidR="0021765B" w:rsidRPr="00855384" w:rsidRDefault="00474DDB" w:rsidP="00A50243">
      <w:pPr>
        <w:pStyle w:val="Heading2"/>
        <w:numPr>
          <w:ilvl w:val="0"/>
          <w:numId w:val="0"/>
        </w:numPr>
        <w:contextualSpacing/>
        <w:rPr>
          <w:szCs w:val="26"/>
        </w:rPr>
      </w:pPr>
      <w:bookmarkStart w:id="158" w:name="_Toc104300817"/>
      <w:bookmarkStart w:id="159" w:name="_Toc104300917"/>
      <w:bookmarkStart w:id="160" w:name="_Toc105055942"/>
      <w:bookmarkStart w:id="161" w:name="_Toc134624011"/>
      <w:r w:rsidRPr="00855384">
        <w:rPr>
          <w:szCs w:val="26"/>
        </w:rPr>
        <w:t xml:space="preserve">2. </w:t>
      </w:r>
      <w:r w:rsidR="00C06224" w:rsidRPr="00855384">
        <w:rPr>
          <w:szCs w:val="26"/>
        </w:rPr>
        <w:t>Công trình thu gom bụi</w:t>
      </w:r>
      <w:r w:rsidR="000C17F0" w:rsidRPr="00855384">
        <w:rPr>
          <w:szCs w:val="26"/>
        </w:rPr>
        <w:t>,</w:t>
      </w:r>
      <w:r w:rsidR="00C06224" w:rsidRPr="00855384">
        <w:rPr>
          <w:szCs w:val="26"/>
        </w:rPr>
        <w:t xml:space="preserve"> khí thải</w:t>
      </w:r>
      <w:bookmarkEnd w:id="158"/>
      <w:bookmarkEnd w:id="159"/>
      <w:bookmarkEnd w:id="160"/>
      <w:bookmarkEnd w:id="161"/>
    </w:p>
    <w:p w:rsidR="0051509F" w:rsidRPr="0051509F" w:rsidRDefault="00B86FBB" w:rsidP="00330E41">
      <w:pPr>
        <w:pStyle w:val="a1"/>
        <w:contextualSpacing/>
      </w:pPr>
      <w:r w:rsidRPr="0051509F">
        <w:rPr>
          <w:rFonts w:cs="Times New Roman"/>
          <w:szCs w:val="26"/>
        </w:rPr>
        <w:t xml:space="preserve">Giảm thiểu mùi hôi từ khu vực nuôi, khu vực chứa phân </w:t>
      </w:r>
    </w:p>
    <w:p w:rsidR="00B86FBB" w:rsidRPr="00855384" w:rsidRDefault="00B86FBB" w:rsidP="00A50243">
      <w:pPr>
        <w:pStyle w:val="a1"/>
        <w:contextualSpacing/>
        <w:rPr>
          <w:rFonts w:cs="Times New Roman"/>
          <w:szCs w:val="26"/>
        </w:rPr>
      </w:pPr>
      <w:r w:rsidRPr="00855384">
        <w:rPr>
          <w:rFonts w:cs="Times New Roman"/>
          <w:szCs w:val="26"/>
        </w:rPr>
        <w:t>Giảm thiểu khí thải từ hoạt động máy phát điện dự phòng</w:t>
      </w:r>
    </w:p>
    <w:p w:rsidR="00B86FBB" w:rsidRPr="00855384" w:rsidRDefault="00B86FBB" w:rsidP="00A50243">
      <w:pPr>
        <w:pStyle w:val="a1"/>
        <w:contextualSpacing/>
        <w:rPr>
          <w:rFonts w:cs="Times New Roman"/>
          <w:szCs w:val="26"/>
        </w:rPr>
      </w:pPr>
      <w:r w:rsidRPr="00855384">
        <w:rPr>
          <w:rFonts w:cs="Times New Roman"/>
          <w:szCs w:val="26"/>
        </w:rPr>
        <w:t>Giảm thiểu bụi, khí thải từ phương tiện tham gia giao thông</w:t>
      </w:r>
    </w:p>
    <w:p w:rsidR="00C06224" w:rsidRPr="00855384" w:rsidRDefault="00DD0C64" w:rsidP="00A50243">
      <w:pPr>
        <w:pStyle w:val="Heading2"/>
        <w:numPr>
          <w:ilvl w:val="0"/>
          <w:numId w:val="0"/>
        </w:numPr>
        <w:contextualSpacing/>
        <w:rPr>
          <w:szCs w:val="26"/>
        </w:rPr>
      </w:pPr>
      <w:bookmarkStart w:id="162" w:name="_Toc104300818"/>
      <w:bookmarkStart w:id="163" w:name="_Toc104300918"/>
      <w:bookmarkStart w:id="164" w:name="_Toc105055943"/>
      <w:bookmarkStart w:id="165" w:name="_Toc134624012"/>
      <w:r w:rsidRPr="00855384">
        <w:rPr>
          <w:szCs w:val="26"/>
        </w:rPr>
        <w:t xml:space="preserve">3. </w:t>
      </w:r>
      <w:r w:rsidR="000C17F0" w:rsidRPr="00855384">
        <w:rPr>
          <w:szCs w:val="26"/>
        </w:rPr>
        <w:t>Công trình, biện pháp lưu giữ, xử lí chất thải rắn thông thường</w:t>
      </w:r>
      <w:bookmarkEnd w:id="162"/>
      <w:bookmarkEnd w:id="163"/>
      <w:bookmarkEnd w:id="164"/>
      <w:bookmarkEnd w:id="165"/>
    </w:p>
    <w:p w:rsidR="00C0599A" w:rsidRPr="00855384" w:rsidRDefault="00C0599A" w:rsidP="00A50243">
      <w:pPr>
        <w:pStyle w:val="a1"/>
        <w:contextualSpacing/>
        <w:rPr>
          <w:rFonts w:cs="Times New Roman"/>
          <w:szCs w:val="26"/>
        </w:rPr>
      </w:pPr>
      <w:r w:rsidRPr="00855384">
        <w:rPr>
          <w:rFonts w:cs="Times New Roman"/>
          <w:szCs w:val="26"/>
        </w:rPr>
        <w:t>Giảm thiểu tác động do chất thải rắn sinh hoạt</w:t>
      </w:r>
      <w:r w:rsidR="0051509F">
        <w:rPr>
          <w:rFonts w:cs="Times New Roman"/>
          <w:szCs w:val="26"/>
          <w:lang w:val="en-US"/>
        </w:rPr>
        <w:t xml:space="preserve">: </w:t>
      </w:r>
      <w:r w:rsidR="0051509F" w:rsidRPr="0051509F">
        <w:rPr>
          <w:rFonts w:cs="Times New Roman"/>
          <w:b w:val="0"/>
          <w:i w:val="0"/>
          <w:szCs w:val="26"/>
          <w:lang w:val="en-US"/>
        </w:rPr>
        <w:t>tổng khối lượng</w:t>
      </w:r>
      <w:r w:rsidR="0051509F">
        <w:rPr>
          <w:rFonts w:cs="Times New Roman"/>
          <w:b w:val="0"/>
          <w:i w:val="0"/>
          <w:szCs w:val="26"/>
          <w:lang w:val="en-US"/>
        </w:rPr>
        <w:t>…..</w:t>
      </w:r>
    </w:p>
    <w:p w:rsidR="001F737D" w:rsidRPr="0051509F" w:rsidRDefault="001F737D" w:rsidP="0051509F">
      <w:pPr>
        <w:pStyle w:val="BULET-"/>
      </w:pPr>
      <w:r w:rsidRPr="0051509F">
        <w:t xml:space="preserve">Thành phần: </w:t>
      </w:r>
    </w:p>
    <w:p w:rsidR="00C0599A" w:rsidRPr="0051509F" w:rsidRDefault="00F90946" w:rsidP="0051509F">
      <w:pPr>
        <w:pStyle w:val="BULET-"/>
      </w:pPr>
      <w:r w:rsidRPr="0051509F">
        <w:t xml:space="preserve">Biện pháp thu gom: </w:t>
      </w:r>
    </w:p>
    <w:p w:rsidR="00F90946" w:rsidRPr="0051509F" w:rsidRDefault="00F90946" w:rsidP="0051509F">
      <w:pPr>
        <w:pStyle w:val="BULET-"/>
      </w:pPr>
      <w:r w:rsidRPr="0051509F">
        <w:lastRenderedPageBreak/>
        <w:t>Biện pháp xử lý:</w:t>
      </w:r>
    </w:p>
    <w:p w:rsidR="00C0599A" w:rsidRPr="00855384" w:rsidRDefault="00C0599A" w:rsidP="00A50243">
      <w:pPr>
        <w:pStyle w:val="a1"/>
        <w:contextualSpacing/>
        <w:rPr>
          <w:rFonts w:cs="Times New Roman"/>
          <w:szCs w:val="26"/>
        </w:rPr>
      </w:pPr>
      <w:r w:rsidRPr="00855384">
        <w:rPr>
          <w:rFonts w:cs="Times New Roman"/>
          <w:szCs w:val="26"/>
        </w:rPr>
        <w:t>Giảm thiểu tác động do chất thải rắn</w:t>
      </w:r>
      <w:r w:rsidR="00140FBB" w:rsidRPr="00855384">
        <w:rPr>
          <w:rFonts w:cs="Times New Roman"/>
          <w:szCs w:val="26"/>
          <w:lang w:val="en-US"/>
        </w:rPr>
        <w:t xml:space="preserve"> công nghiệpthông thường</w:t>
      </w:r>
    </w:p>
    <w:p w:rsidR="00FE5836" w:rsidRPr="00855384" w:rsidRDefault="00FE5836" w:rsidP="0051509F">
      <w:pPr>
        <w:pStyle w:val="BULET-"/>
      </w:pPr>
      <w:r w:rsidRPr="00855384">
        <w:t xml:space="preserve">Khối lượng chất thải rắn </w:t>
      </w:r>
      <w:r w:rsidR="00A043C9" w:rsidRPr="00855384">
        <w:t>công nghiệp thông thường</w:t>
      </w:r>
      <w:r w:rsidRPr="00855384">
        <w:t xml:space="preserve"> phát sinh:</w:t>
      </w:r>
    </w:p>
    <w:p w:rsidR="00E5693D" w:rsidRPr="00E5693D" w:rsidRDefault="0051509F" w:rsidP="00330E41">
      <w:pPr>
        <w:pStyle w:val="FONT"/>
        <w:rPr>
          <w:rFonts w:eastAsia="MS Mincho"/>
        </w:rPr>
      </w:pPr>
      <w:r>
        <w:rPr>
          <w:rFonts w:eastAsia="MS Mincho"/>
        </w:rPr>
        <w:t>Phương pháp tính toán...</w:t>
      </w:r>
    </w:p>
    <w:p w:rsidR="00A043C9" w:rsidRPr="0051509F" w:rsidRDefault="00A043C9" w:rsidP="0051509F">
      <w:pPr>
        <w:pStyle w:val="BULET-"/>
      </w:pPr>
      <w:r w:rsidRPr="0051509F">
        <w:t>Biện pháp thu gom và xử lý:</w:t>
      </w:r>
    </w:p>
    <w:p w:rsidR="0051509F" w:rsidRPr="0051509F" w:rsidRDefault="0051509F" w:rsidP="0051509F">
      <w:pPr>
        <w:pStyle w:val="bulet"/>
        <w:rPr>
          <w:b w:val="0"/>
          <w:i/>
        </w:rPr>
      </w:pPr>
      <w:r w:rsidRPr="0051509F">
        <w:rPr>
          <w:rFonts w:eastAsia="MS Mincho"/>
          <w:b w:val="0"/>
        </w:rPr>
        <w:t xml:space="preserve">+ Phân:  </w:t>
      </w:r>
    </w:p>
    <w:p w:rsidR="0051509F" w:rsidRPr="0051509F" w:rsidRDefault="0051509F" w:rsidP="0051509F">
      <w:pPr>
        <w:pStyle w:val="bulet"/>
        <w:rPr>
          <w:b w:val="0"/>
          <w:i/>
        </w:rPr>
      </w:pPr>
      <w:r w:rsidRPr="0051509F">
        <w:rPr>
          <w:rFonts w:eastAsia="MS Mincho"/>
          <w:b w:val="0"/>
        </w:rPr>
        <w:t>+ Vật nuôi chết không do dịch:</w:t>
      </w:r>
    </w:p>
    <w:p w:rsidR="0051509F" w:rsidRPr="0051509F" w:rsidRDefault="0051509F" w:rsidP="0051509F">
      <w:pPr>
        <w:pStyle w:val="bulet"/>
        <w:rPr>
          <w:b w:val="0"/>
        </w:rPr>
      </w:pPr>
      <w:r w:rsidRPr="0051509F">
        <w:rPr>
          <w:b w:val="0"/>
        </w:rPr>
        <w:t xml:space="preserve">+ </w:t>
      </w:r>
      <w:r w:rsidR="00C37B52" w:rsidRPr="0051509F">
        <w:rPr>
          <w:b w:val="0"/>
        </w:rPr>
        <w:t>Lượng bùn thả</w:t>
      </w:r>
      <w:r w:rsidR="009A1012" w:rsidRPr="0051509F">
        <w:rPr>
          <w:b w:val="0"/>
        </w:rPr>
        <w:t>i phát sinh từ</w:t>
      </w:r>
      <w:r w:rsidRPr="0051509F">
        <w:rPr>
          <w:b w:val="0"/>
        </w:rPr>
        <w:t xml:space="preserve"> biogas +</w:t>
      </w:r>
      <w:r w:rsidR="009A1012" w:rsidRPr="0051509F">
        <w:rPr>
          <w:b w:val="0"/>
        </w:rPr>
        <w:t xml:space="preserve"> HTXLNT: </w:t>
      </w:r>
      <w:bookmarkStart w:id="166" w:name="_Toc134624013"/>
    </w:p>
    <w:p w:rsidR="00FC7B43" w:rsidRPr="0051509F" w:rsidRDefault="00DD0C64" w:rsidP="0051509F">
      <w:pPr>
        <w:pStyle w:val="bulet"/>
      </w:pPr>
      <w:r w:rsidRPr="0051509F">
        <w:t xml:space="preserve">4. </w:t>
      </w:r>
      <w:bookmarkStart w:id="167" w:name="_Toc104300819"/>
      <w:bookmarkStart w:id="168" w:name="_Toc104300919"/>
      <w:bookmarkStart w:id="169" w:name="_Toc105055944"/>
      <w:r w:rsidR="000C17F0" w:rsidRPr="0051509F">
        <w:t>Công trình, biện pháp lưu giữ, xử lí chất thải nguy hại</w:t>
      </w:r>
      <w:bookmarkEnd w:id="166"/>
      <w:bookmarkEnd w:id="167"/>
      <w:bookmarkEnd w:id="168"/>
      <w:bookmarkEnd w:id="169"/>
    </w:p>
    <w:p w:rsidR="00C0599A" w:rsidRPr="00855384" w:rsidRDefault="00C0599A" w:rsidP="00A50243">
      <w:pPr>
        <w:pStyle w:val="a1"/>
        <w:contextualSpacing/>
        <w:rPr>
          <w:rFonts w:cs="Times New Roman"/>
          <w:szCs w:val="26"/>
        </w:rPr>
      </w:pPr>
      <w:r w:rsidRPr="00855384">
        <w:rPr>
          <w:rFonts w:cs="Times New Roman"/>
          <w:szCs w:val="26"/>
        </w:rPr>
        <w:t xml:space="preserve">Đối với </w:t>
      </w:r>
      <w:r w:rsidR="0051509F">
        <w:rPr>
          <w:rFonts w:cs="Times New Roman"/>
          <w:szCs w:val="26"/>
          <w:lang w:val="en-US"/>
        </w:rPr>
        <w:t>vật nuôi chết</w:t>
      </w:r>
      <w:r w:rsidRPr="00855384">
        <w:rPr>
          <w:rFonts w:cs="Times New Roman"/>
          <w:szCs w:val="26"/>
        </w:rPr>
        <w:t xml:space="preserve"> do dịch bệnh</w:t>
      </w:r>
    </w:p>
    <w:p w:rsidR="00381256" w:rsidRPr="0051509F" w:rsidRDefault="00C0599A" w:rsidP="0051509F">
      <w:pPr>
        <w:pStyle w:val="a1"/>
        <w:contextualSpacing/>
        <w:rPr>
          <w:rFonts w:cs="Times New Roman"/>
          <w:szCs w:val="26"/>
        </w:rPr>
      </w:pPr>
      <w:r w:rsidRPr="00855384">
        <w:rPr>
          <w:rFonts w:cs="Times New Roman"/>
          <w:szCs w:val="26"/>
        </w:rPr>
        <w:t>Đối với chất thải nguy hại khác</w:t>
      </w:r>
    </w:p>
    <w:p w:rsidR="000C17F0" w:rsidRPr="00855384" w:rsidRDefault="000C17F0" w:rsidP="00A50243">
      <w:pPr>
        <w:pStyle w:val="Heading2"/>
        <w:contextualSpacing/>
        <w:rPr>
          <w:szCs w:val="26"/>
        </w:rPr>
      </w:pPr>
      <w:bookmarkStart w:id="170" w:name="_Toc104300820"/>
      <w:bookmarkStart w:id="171" w:name="_Toc104300920"/>
      <w:bookmarkStart w:id="172" w:name="_Toc105055945"/>
      <w:bookmarkStart w:id="173" w:name="_Toc134624014"/>
      <w:r w:rsidRPr="00855384">
        <w:rPr>
          <w:szCs w:val="26"/>
        </w:rPr>
        <w:t>Công trình, biện pháp giảm thiểu tiếng ồn, độ rung</w:t>
      </w:r>
      <w:bookmarkEnd w:id="170"/>
      <w:bookmarkEnd w:id="171"/>
      <w:bookmarkEnd w:id="172"/>
      <w:bookmarkEnd w:id="173"/>
    </w:p>
    <w:p w:rsidR="00C0599A" w:rsidRPr="00855384" w:rsidRDefault="00C0599A" w:rsidP="00A50243">
      <w:pPr>
        <w:pStyle w:val="a1"/>
        <w:contextualSpacing/>
        <w:rPr>
          <w:rFonts w:cs="Times New Roman"/>
          <w:szCs w:val="26"/>
        </w:rPr>
      </w:pPr>
      <w:r w:rsidRPr="00855384">
        <w:rPr>
          <w:rFonts w:cs="Times New Roman"/>
          <w:szCs w:val="26"/>
        </w:rPr>
        <w:t>Đối với tiếng ồn từ các phương tiện giao thông vận tải</w:t>
      </w:r>
    </w:p>
    <w:p w:rsidR="00C0599A" w:rsidRPr="00855384" w:rsidRDefault="00C0599A" w:rsidP="00A50243">
      <w:pPr>
        <w:pStyle w:val="a1"/>
        <w:contextualSpacing/>
        <w:rPr>
          <w:rFonts w:cs="Times New Roman"/>
          <w:szCs w:val="26"/>
        </w:rPr>
      </w:pPr>
      <w:r w:rsidRPr="00855384">
        <w:rPr>
          <w:rFonts w:cs="Times New Roman"/>
          <w:szCs w:val="26"/>
        </w:rPr>
        <w:t>Đối với tiếng ồn từ khu vực chuồng nuôi</w:t>
      </w:r>
    </w:p>
    <w:p w:rsidR="00C0599A" w:rsidRPr="00855384" w:rsidRDefault="00C0599A" w:rsidP="00A50243">
      <w:pPr>
        <w:pStyle w:val="a1"/>
        <w:contextualSpacing/>
        <w:rPr>
          <w:rFonts w:cs="Times New Roman"/>
          <w:szCs w:val="26"/>
        </w:rPr>
      </w:pPr>
      <w:r w:rsidRPr="00855384">
        <w:rPr>
          <w:rFonts w:cs="Times New Roman"/>
          <w:szCs w:val="26"/>
        </w:rPr>
        <w:t>Đối với tiếng ồn từ máy phát điện</w:t>
      </w:r>
    </w:p>
    <w:p w:rsidR="000C17F0" w:rsidRPr="00855384" w:rsidRDefault="000C17F0" w:rsidP="00A50243">
      <w:pPr>
        <w:pStyle w:val="Heading2"/>
        <w:contextualSpacing/>
        <w:rPr>
          <w:szCs w:val="26"/>
        </w:rPr>
      </w:pPr>
      <w:bookmarkStart w:id="174" w:name="_Toc134624015"/>
      <w:bookmarkStart w:id="175" w:name="_Toc104300821"/>
      <w:bookmarkStart w:id="176" w:name="_Toc104300921"/>
      <w:bookmarkStart w:id="177" w:name="_Toc105055946"/>
      <w:r w:rsidRPr="00855384">
        <w:rPr>
          <w:szCs w:val="26"/>
        </w:rPr>
        <w:t>Phương án phòng ngừa, ứng phó sự cố môi trường</w:t>
      </w:r>
      <w:bookmarkEnd w:id="174"/>
      <w:bookmarkEnd w:id="175"/>
      <w:bookmarkEnd w:id="176"/>
      <w:bookmarkEnd w:id="177"/>
    </w:p>
    <w:p w:rsidR="009A46A1" w:rsidRPr="00855384" w:rsidRDefault="002849B2" w:rsidP="00A50243">
      <w:pPr>
        <w:pStyle w:val="Heading3"/>
        <w:rPr>
          <w:szCs w:val="26"/>
        </w:rPr>
      </w:pPr>
      <w:bookmarkStart w:id="178" w:name="_Toc104300822"/>
      <w:bookmarkStart w:id="179" w:name="_Toc104300922"/>
      <w:bookmarkStart w:id="180" w:name="_Toc105055947"/>
      <w:bookmarkStart w:id="181" w:name="_Toc134624016"/>
      <w:r w:rsidRPr="00855384">
        <w:rPr>
          <w:szCs w:val="26"/>
        </w:rPr>
        <w:t xml:space="preserve">6.1. </w:t>
      </w:r>
      <w:r w:rsidR="009A46A1" w:rsidRPr="00855384">
        <w:rPr>
          <w:szCs w:val="26"/>
        </w:rPr>
        <w:t>Phòng ngừa sự cố về điện gây cháy nổ</w:t>
      </w:r>
      <w:bookmarkEnd w:id="178"/>
      <w:bookmarkEnd w:id="179"/>
      <w:bookmarkEnd w:id="180"/>
      <w:bookmarkEnd w:id="181"/>
    </w:p>
    <w:p w:rsidR="009A46A1" w:rsidRPr="00855384" w:rsidRDefault="002849B2" w:rsidP="00A50243">
      <w:pPr>
        <w:pStyle w:val="Heading3"/>
        <w:rPr>
          <w:szCs w:val="26"/>
        </w:rPr>
      </w:pPr>
      <w:bookmarkStart w:id="182" w:name="_Toc529712099"/>
      <w:bookmarkStart w:id="183" w:name="_Toc529713375"/>
      <w:bookmarkStart w:id="184" w:name="_Toc104300823"/>
      <w:bookmarkStart w:id="185" w:name="_Toc104300923"/>
      <w:bookmarkStart w:id="186" w:name="_Toc105055948"/>
      <w:bookmarkStart w:id="187" w:name="_Toc134624017"/>
      <w:r w:rsidRPr="00855384">
        <w:rPr>
          <w:szCs w:val="26"/>
        </w:rPr>
        <w:t xml:space="preserve">6.2. </w:t>
      </w:r>
      <w:r w:rsidR="009A46A1" w:rsidRPr="00855384">
        <w:rPr>
          <w:szCs w:val="26"/>
        </w:rPr>
        <w:t>Phòng chống ứng phó sự cố dịch bệnh</w:t>
      </w:r>
      <w:bookmarkEnd w:id="182"/>
      <w:bookmarkEnd w:id="183"/>
      <w:bookmarkEnd w:id="184"/>
      <w:bookmarkEnd w:id="185"/>
      <w:bookmarkEnd w:id="186"/>
      <w:bookmarkEnd w:id="187"/>
    </w:p>
    <w:p w:rsidR="00701A08" w:rsidRPr="00855384" w:rsidRDefault="00701A08" w:rsidP="00A50243">
      <w:pPr>
        <w:rPr>
          <w:b/>
          <w:i/>
          <w:szCs w:val="26"/>
        </w:rPr>
      </w:pPr>
      <w:bookmarkStart w:id="188" w:name="_Toc529712100"/>
      <w:bookmarkStart w:id="189" w:name="_Toc529713376"/>
      <w:bookmarkStart w:id="190" w:name="_Toc104300824"/>
      <w:bookmarkStart w:id="191" w:name="_Toc104300924"/>
      <w:bookmarkStart w:id="192" w:name="_Toc105055949"/>
      <w:r w:rsidRPr="00855384">
        <w:rPr>
          <w:b/>
          <w:i/>
          <w:szCs w:val="26"/>
        </w:rPr>
        <w:t xml:space="preserve">        * Đối với bên ngoài khu chuồng nuôi</w:t>
      </w:r>
    </w:p>
    <w:p w:rsidR="00701A08" w:rsidRPr="00855384" w:rsidRDefault="00701A08" w:rsidP="00A50243">
      <w:pPr>
        <w:rPr>
          <w:b/>
          <w:i/>
          <w:szCs w:val="26"/>
        </w:rPr>
      </w:pPr>
      <w:r w:rsidRPr="00855384">
        <w:rPr>
          <w:b/>
          <w:i/>
          <w:szCs w:val="26"/>
        </w:rPr>
        <w:t xml:space="preserve">        * Đối với bên trong chuồng nuôi</w:t>
      </w:r>
    </w:p>
    <w:p w:rsidR="00701A08" w:rsidRPr="00855384" w:rsidRDefault="00701A08" w:rsidP="00A50243">
      <w:pPr>
        <w:rPr>
          <w:b/>
          <w:i/>
          <w:szCs w:val="26"/>
        </w:rPr>
      </w:pPr>
      <w:r w:rsidRPr="00855384">
        <w:rPr>
          <w:b/>
          <w:i/>
          <w:szCs w:val="26"/>
        </w:rPr>
        <w:t xml:space="preserve">        * Thức ăn và nước uống</w:t>
      </w:r>
    </w:p>
    <w:p w:rsidR="00701A08" w:rsidRPr="00855384" w:rsidRDefault="00701A08" w:rsidP="00A50243">
      <w:pPr>
        <w:rPr>
          <w:b/>
          <w:i/>
          <w:szCs w:val="26"/>
        </w:rPr>
      </w:pPr>
      <w:r w:rsidRPr="00855384">
        <w:rPr>
          <w:b/>
          <w:i/>
          <w:szCs w:val="26"/>
        </w:rPr>
        <w:t xml:space="preserve">        * Điều kiện vệ sinh thú y</w:t>
      </w:r>
    </w:p>
    <w:p w:rsidR="00701A08" w:rsidRPr="00855384" w:rsidRDefault="00701A08" w:rsidP="00A50243">
      <w:pPr>
        <w:rPr>
          <w:b/>
          <w:i/>
          <w:szCs w:val="26"/>
        </w:rPr>
      </w:pPr>
      <w:r w:rsidRPr="00855384">
        <w:rPr>
          <w:b/>
          <w:i/>
          <w:szCs w:val="26"/>
        </w:rPr>
        <w:t xml:space="preserve">        * Phòng và trị bệnh trong quá trình nuôi gà</w:t>
      </w:r>
    </w:p>
    <w:p w:rsidR="00701A08" w:rsidRPr="00855384" w:rsidRDefault="00701A08" w:rsidP="00A50243">
      <w:pPr>
        <w:rPr>
          <w:b/>
          <w:i/>
          <w:szCs w:val="26"/>
        </w:rPr>
      </w:pPr>
      <w:r w:rsidRPr="00855384">
        <w:rPr>
          <w:b/>
          <w:i/>
          <w:szCs w:val="26"/>
        </w:rPr>
        <w:t xml:space="preserve">        * Khi xảy ra dịch bệnh</w:t>
      </w:r>
    </w:p>
    <w:p w:rsidR="009A46A1" w:rsidRPr="00855384" w:rsidRDefault="002849B2" w:rsidP="00A50243">
      <w:pPr>
        <w:pStyle w:val="Heading3"/>
        <w:rPr>
          <w:szCs w:val="26"/>
        </w:rPr>
      </w:pPr>
      <w:bookmarkStart w:id="193" w:name="_Toc134624018"/>
      <w:r w:rsidRPr="00855384">
        <w:rPr>
          <w:szCs w:val="26"/>
        </w:rPr>
        <w:t xml:space="preserve">6.3. </w:t>
      </w:r>
      <w:r w:rsidR="00DD6707" w:rsidRPr="00855384">
        <w:rPr>
          <w:szCs w:val="26"/>
        </w:rPr>
        <w:t>Phương án phòng ngừa và ứng phó</w:t>
      </w:r>
      <w:r w:rsidR="009A46A1" w:rsidRPr="00855384">
        <w:rPr>
          <w:szCs w:val="26"/>
        </w:rPr>
        <w:t xml:space="preserve"> sự cố do hư hỏng hệ thống xử lý nước thải</w:t>
      </w:r>
      <w:bookmarkEnd w:id="188"/>
      <w:bookmarkEnd w:id="189"/>
      <w:bookmarkEnd w:id="190"/>
      <w:bookmarkEnd w:id="191"/>
      <w:bookmarkEnd w:id="192"/>
      <w:bookmarkEnd w:id="193"/>
    </w:p>
    <w:p w:rsidR="00701A08" w:rsidRPr="00855384" w:rsidRDefault="00DD6707" w:rsidP="00DD6707">
      <w:pPr>
        <w:pStyle w:val="bulled-"/>
        <w:numPr>
          <w:ilvl w:val="0"/>
          <w:numId w:val="23"/>
        </w:numPr>
        <w:tabs>
          <w:tab w:val="clear" w:pos="540"/>
          <w:tab w:val="left" w:pos="709"/>
        </w:tabs>
        <w:ind w:left="0" w:firstLine="426"/>
        <w:rPr>
          <w:rFonts w:cs="Times New Roman"/>
          <w:szCs w:val="26"/>
        </w:rPr>
      </w:pPr>
      <w:bookmarkStart w:id="194" w:name="_Toc104300825"/>
      <w:bookmarkStart w:id="195" w:name="_Toc104300925"/>
      <w:bookmarkStart w:id="196" w:name="_Toc105055950"/>
      <w:r w:rsidRPr="00855384">
        <w:rPr>
          <w:rFonts w:cs="Times New Roman"/>
          <w:szCs w:val="26"/>
        </w:rPr>
        <w:t>Phương án phòng ngừa sự cố:</w:t>
      </w:r>
    </w:p>
    <w:p w:rsidR="00DD6707" w:rsidRPr="00855384" w:rsidRDefault="00B26AC9" w:rsidP="00B26AC9">
      <w:pPr>
        <w:pStyle w:val="bulled-"/>
        <w:numPr>
          <w:ilvl w:val="0"/>
          <w:numId w:val="23"/>
        </w:numPr>
        <w:tabs>
          <w:tab w:val="clear" w:pos="540"/>
          <w:tab w:val="left" w:pos="709"/>
        </w:tabs>
        <w:ind w:left="0" w:firstLine="426"/>
        <w:rPr>
          <w:rFonts w:cs="Times New Roman"/>
          <w:szCs w:val="26"/>
        </w:rPr>
      </w:pPr>
      <w:r w:rsidRPr="00855384">
        <w:rPr>
          <w:rFonts w:cs="Times New Roman"/>
          <w:szCs w:val="26"/>
        </w:rPr>
        <w:t>Phương án ứng phó sự cố</w:t>
      </w:r>
      <w:r w:rsidRPr="00855384">
        <w:rPr>
          <w:rFonts w:cs="Times New Roman"/>
          <w:szCs w:val="26"/>
          <w:lang w:val="en-US"/>
        </w:rPr>
        <w:t>:</w:t>
      </w:r>
    </w:p>
    <w:p w:rsidR="00355C88" w:rsidRPr="00855384" w:rsidRDefault="00355C88" w:rsidP="00A50243">
      <w:pPr>
        <w:pStyle w:val="Heading2"/>
        <w:contextualSpacing/>
        <w:rPr>
          <w:szCs w:val="26"/>
        </w:rPr>
      </w:pPr>
      <w:bookmarkStart w:id="197" w:name="_Toc134624019"/>
      <w:r w:rsidRPr="00855384">
        <w:rPr>
          <w:szCs w:val="26"/>
        </w:rPr>
        <w:t>Công trình, biện pháp bảo vệ môi trường khác</w:t>
      </w:r>
      <w:bookmarkEnd w:id="194"/>
      <w:bookmarkEnd w:id="195"/>
      <w:bookmarkEnd w:id="196"/>
      <w:bookmarkEnd w:id="197"/>
    </w:p>
    <w:p w:rsidR="00247653" w:rsidRPr="00855384" w:rsidRDefault="0051509F" w:rsidP="00A50243">
      <w:pPr>
        <w:pStyle w:val="Heading3"/>
        <w:rPr>
          <w:bCs/>
          <w:szCs w:val="26"/>
          <w:lang w:val="vi-VN"/>
        </w:rPr>
      </w:pPr>
      <w:bookmarkStart w:id="198" w:name="_Toc104300826"/>
      <w:bookmarkStart w:id="199" w:name="_Toc104300926"/>
      <w:bookmarkStart w:id="200" w:name="_Toc105055951"/>
      <w:bookmarkStart w:id="201" w:name="_Toc134624020"/>
      <w:r>
        <w:rPr>
          <w:szCs w:val="26"/>
        </w:rPr>
        <w:t>6</w:t>
      </w:r>
      <w:r w:rsidR="00D300DA" w:rsidRPr="00855384">
        <w:rPr>
          <w:szCs w:val="26"/>
        </w:rPr>
        <w:t xml:space="preserve">.1. </w:t>
      </w:r>
      <w:r w:rsidR="00247653" w:rsidRPr="00855384">
        <w:rPr>
          <w:szCs w:val="26"/>
        </w:rPr>
        <w:t>Các biện pháp đảm bảo an ninh trật tự khu vực trang trại</w:t>
      </w:r>
      <w:bookmarkEnd w:id="198"/>
      <w:bookmarkEnd w:id="199"/>
      <w:bookmarkEnd w:id="200"/>
      <w:bookmarkEnd w:id="201"/>
    </w:p>
    <w:p w:rsidR="00247653" w:rsidRPr="00855384" w:rsidRDefault="00B5443E" w:rsidP="00A50243">
      <w:pPr>
        <w:spacing w:before="0" w:after="0" w:line="312" w:lineRule="auto"/>
        <w:ind w:firstLine="180"/>
        <w:contextualSpacing/>
        <w:rPr>
          <w:b/>
          <w:color w:val="000000" w:themeColor="text1"/>
          <w:szCs w:val="26"/>
          <w:lang w:val="vi-VN"/>
        </w:rPr>
      </w:pPr>
      <w:r w:rsidRPr="00855384">
        <w:rPr>
          <w:b/>
          <w:color w:val="000000" w:themeColor="text1"/>
          <w:szCs w:val="26"/>
        </w:rPr>
        <w:t xml:space="preserve">a. </w:t>
      </w:r>
      <w:r w:rsidR="00247653" w:rsidRPr="00855384">
        <w:rPr>
          <w:b/>
          <w:color w:val="000000" w:themeColor="text1"/>
          <w:szCs w:val="26"/>
          <w:lang w:val="vi-VN"/>
        </w:rPr>
        <w:t>Các biện pháp giảm thiểu tác động đến môi trường xã hội</w:t>
      </w:r>
    </w:p>
    <w:p w:rsidR="00247653" w:rsidRPr="00855384" w:rsidRDefault="00247653" w:rsidP="00A50243">
      <w:pPr>
        <w:pStyle w:val="ListParagraph1"/>
        <w:numPr>
          <w:ilvl w:val="0"/>
          <w:numId w:val="14"/>
        </w:numPr>
        <w:tabs>
          <w:tab w:val="left" w:pos="450"/>
        </w:tabs>
        <w:spacing w:line="312" w:lineRule="auto"/>
        <w:ind w:left="0" w:firstLine="180"/>
        <w:jc w:val="both"/>
        <w:rPr>
          <w:rFonts w:ascii="Times New Roman" w:hAnsi="Times New Roman"/>
          <w:bCs/>
          <w:color w:val="000000" w:themeColor="text1"/>
          <w:sz w:val="26"/>
          <w:szCs w:val="26"/>
          <w:lang w:val="vi-VN"/>
        </w:rPr>
      </w:pPr>
      <w:r w:rsidRPr="00855384">
        <w:rPr>
          <w:rFonts w:ascii="Times New Roman" w:hAnsi="Times New Roman"/>
          <w:b/>
          <w:color w:val="000000" w:themeColor="text1"/>
          <w:sz w:val="26"/>
          <w:szCs w:val="26"/>
          <w:lang w:val="vi-VN"/>
        </w:rPr>
        <w:t>Biện pháp giảm thiểu tác động đến dự án xung quanh</w:t>
      </w:r>
    </w:p>
    <w:p w:rsidR="00247653" w:rsidRPr="00855384" w:rsidRDefault="0051509F" w:rsidP="00A50243">
      <w:pPr>
        <w:pStyle w:val="Heading3"/>
        <w:rPr>
          <w:szCs w:val="26"/>
        </w:rPr>
      </w:pPr>
      <w:bookmarkStart w:id="202" w:name="_Toc104300827"/>
      <w:bookmarkStart w:id="203" w:name="_Toc104300927"/>
      <w:bookmarkStart w:id="204" w:name="_Toc105055952"/>
      <w:bookmarkStart w:id="205" w:name="_Toc134624021"/>
      <w:r>
        <w:rPr>
          <w:szCs w:val="26"/>
        </w:rPr>
        <w:t>6</w:t>
      </w:r>
      <w:r w:rsidR="00D300DA" w:rsidRPr="00855384">
        <w:rPr>
          <w:szCs w:val="26"/>
        </w:rPr>
        <w:t xml:space="preserve">.2. </w:t>
      </w:r>
      <w:r w:rsidR="00247653" w:rsidRPr="00855384">
        <w:rPr>
          <w:szCs w:val="26"/>
        </w:rPr>
        <w:t>Giảm thiểu tác động đến mực nước ngầm</w:t>
      </w:r>
      <w:bookmarkEnd w:id="202"/>
      <w:bookmarkEnd w:id="203"/>
      <w:bookmarkEnd w:id="204"/>
      <w:bookmarkEnd w:id="205"/>
      <w:r>
        <w:rPr>
          <w:szCs w:val="26"/>
        </w:rPr>
        <w:t>(nếu có)</w:t>
      </w:r>
    </w:p>
    <w:p w:rsidR="00783B31" w:rsidRDefault="00264F1D" w:rsidP="00A50243">
      <w:pPr>
        <w:pStyle w:val="Heading2"/>
        <w:rPr>
          <w:szCs w:val="26"/>
        </w:rPr>
      </w:pPr>
      <w:bookmarkStart w:id="206" w:name="_Toc134624022"/>
      <w:r w:rsidRPr="00855384">
        <w:rPr>
          <w:szCs w:val="26"/>
        </w:rPr>
        <w:t>Các nội dung thay đổi so với quyết định phê duyệt kết quả thẩm định báo cáo đánh giá tác động môi trường</w:t>
      </w:r>
      <w:bookmarkEnd w:id="206"/>
    </w:p>
    <w:tbl>
      <w:tblPr>
        <w:tblStyle w:val="TableGrid"/>
        <w:tblW w:w="9165" w:type="dxa"/>
        <w:jc w:val="center"/>
        <w:tblLook w:val="04A0"/>
      </w:tblPr>
      <w:tblGrid>
        <w:gridCol w:w="704"/>
        <w:gridCol w:w="4253"/>
        <w:gridCol w:w="4208"/>
      </w:tblGrid>
      <w:tr w:rsidR="00ED546E" w:rsidTr="00D00493">
        <w:trPr>
          <w:tblHeader/>
          <w:jc w:val="center"/>
        </w:trPr>
        <w:tc>
          <w:tcPr>
            <w:tcW w:w="704" w:type="dxa"/>
            <w:vAlign w:val="center"/>
          </w:tcPr>
          <w:p w:rsidR="00ED546E" w:rsidRPr="00ED546E" w:rsidRDefault="00ED546E" w:rsidP="00ED546E">
            <w:pPr>
              <w:jc w:val="center"/>
              <w:rPr>
                <w:b/>
                <w:lang w:val="it-IT"/>
              </w:rPr>
            </w:pPr>
            <w:r w:rsidRPr="00ED546E">
              <w:rPr>
                <w:b/>
                <w:lang w:val="it-IT"/>
              </w:rPr>
              <w:lastRenderedPageBreak/>
              <w:t>Stt</w:t>
            </w:r>
          </w:p>
        </w:tc>
        <w:tc>
          <w:tcPr>
            <w:tcW w:w="4253" w:type="dxa"/>
            <w:vAlign w:val="center"/>
          </w:tcPr>
          <w:p w:rsidR="00ED546E" w:rsidRPr="00ED546E" w:rsidRDefault="00ED546E" w:rsidP="00ED546E">
            <w:pPr>
              <w:jc w:val="center"/>
              <w:rPr>
                <w:b/>
                <w:lang w:val="it-IT"/>
              </w:rPr>
            </w:pPr>
            <w:r w:rsidRPr="00ED546E">
              <w:rPr>
                <w:b/>
                <w:lang w:val="it-IT"/>
              </w:rPr>
              <w:t>ĐTM</w:t>
            </w:r>
          </w:p>
        </w:tc>
        <w:tc>
          <w:tcPr>
            <w:tcW w:w="4208" w:type="dxa"/>
            <w:vAlign w:val="center"/>
          </w:tcPr>
          <w:p w:rsidR="00ED546E" w:rsidRPr="00ED546E" w:rsidRDefault="00ED546E" w:rsidP="00ED546E">
            <w:pPr>
              <w:jc w:val="center"/>
              <w:rPr>
                <w:b/>
                <w:lang w:val="it-IT"/>
              </w:rPr>
            </w:pPr>
            <w:r w:rsidRPr="00ED546E">
              <w:rPr>
                <w:b/>
                <w:lang w:val="it-IT"/>
              </w:rPr>
              <w:t>GPMT</w:t>
            </w:r>
          </w:p>
        </w:tc>
      </w:tr>
    </w:tbl>
    <w:p w:rsidR="00D44D6D" w:rsidRPr="00855384" w:rsidRDefault="00264F1D" w:rsidP="00A50243">
      <w:pPr>
        <w:pStyle w:val="Heading2"/>
        <w:rPr>
          <w:szCs w:val="26"/>
        </w:rPr>
      </w:pPr>
      <w:bookmarkStart w:id="207" w:name="_Toc134624023"/>
      <w:r w:rsidRPr="00855384">
        <w:rPr>
          <w:szCs w:val="26"/>
        </w:rPr>
        <w:t>Các nội dung thay đổi so với giấy phép môi trường đã được cấp</w:t>
      </w:r>
      <w:bookmarkEnd w:id="207"/>
    </w:p>
    <w:p w:rsidR="004705E4" w:rsidRPr="00855384" w:rsidRDefault="00D44D6D" w:rsidP="00A50243">
      <w:pPr>
        <w:pStyle w:val="Heading2"/>
        <w:numPr>
          <w:ilvl w:val="0"/>
          <w:numId w:val="0"/>
        </w:numPr>
        <w:rPr>
          <w:b w:val="0"/>
          <w:i/>
          <w:szCs w:val="26"/>
        </w:rPr>
      </w:pPr>
      <w:bookmarkStart w:id="208" w:name="_Toc134624024"/>
      <w:r w:rsidRPr="00855384">
        <w:rPr>
          <w:szCs w:val="26"/>
        </w:rPr>
        <w:t>10</w:t>
      </w:r>
      <w:r w:rsidR="00C7183F" w:rsidRPr="00855384">
        <w:rPr>
          <w:szCs w:val="26"/>
        </w:rPr>
        <w:t xml:space="preserve">. </w:t>
      </w:r>
      <w:bookmarkStart w:id="209" w:name="_Toc104300828"/>
      <w:bookmarkStart w:id="210" w:name="_Toc104300928"/>
      <w:r w:rsidR="00B730DA" w:rsidRPr="00855384">
        <w:rPr>
          <w:szCs w:val="26"/>
        </w:rPr>
        <w:t xml:space="preserve">Kế hoạch, tiến độ, kết quả thực hiện phương án cải tạo, phục hồi môi trường, phương án bồi hoàn đa dạng sinh học </w:t>
      </w:r>
      <w:bookmarkEnd w:id="208"/>
    </w:p>
    <w:p w:rsidR="006E5AF5" w:rsidRPr="00855384" w:rsidRDefault="006E5AF5" w:rsidP="006E5AF5">
      <w:pPr>
        <w:rPr>
          <w:lang w:val="it-IT"/>
        </w:rPr>
      </w:pPr>
    </w:p>
    <w:p w:rsidR="005B7EF4" w:rsidRPr="00855384" w:rsidRDefault="005B7EF4">
      <w:pPr>
        <w:spacing w:before="0" w:after="160" w:line="259" w:lineRule="auto"/>
        <w:jc w:val="left"/>
        <w:rPr>
          <w:lang w:val="it-IT"/>
        </w:rPr>
      </w:pPr>
      <w:r w:rsidRPr="00855384">
        <w:rPr>
          <w:lang w:val="it-IT"/>
        </w:rPr>
        <w:br w:type="page"/>
      </w:r>
    </w:p>
    <w:p w:rsidR="00355C88" w:rsidRPr="00855384" w:rsidRDefault="003B5915" w:rsidP="00A50243">
      <w:pPr>
        <w:pStyle w:val="Heading1"/>
        <w:contextualSpacing/>
        <w:rPr>
          <w:szCs w:val="26"/>
        </w:rPr>
      </w:pPr>
      <w:bookmarkStart w:id="211" w:name="_Toc105055953"/>
      <w:bookmarkStart w:id="212" w:name="_Toc134624025"/>
      <w:r w:rsidRPr="00855384">
        <w:rPr>
          <w:szCs w:val="26"/>
        </w:rPr>
        <w:lastRenderedPageBreak/>
        <w:t>C</w:t>
      </w:r>
      <w:r w:rsidR="00FC48B3" w:rsidRPr="00855384">
        <w:rPr>
          <w:szCs w:val="26"/>
        </w:rPr>
        <w:t>hương</w:t>
      </w:r>
      <w:r w:rsidR="00247653" w:rsidRPr="00855384">
        <w:rPr>
          <w:szCs w:val="26"/>
        </w:rPr>
        <w:t xml:space="preserve"> IV</w:t>
      </w:r>
      <w:bookmarkEnd w:id="209"/>
      <w:bookmarkEnd w:id="210"/>
      <w:bookmarkEnd w:id="211"/>
      <w:bookmarkEnd w:id="212"/>
    </w:p>
    <w:p w:rsidR="00247653" w:rsidRPr="00855384" w:rsidRDefault="00247653" w:rsidP="00A50243">
      <w:pPr>
        <w:pStyle w:val="Heading1"/>
        <w:contextualSpacing/>
        <w:rPr>
          <w:szCs w:val="26"/>
        </w:rPr>
      </w:pPr>
      <w:bookmarkStart w:id="213" w:name="_Toc104300829"/>
      <w:bookmarkStart w:id="214" w:name="_Toc104300929"/>
      <w:bookmarkStart w:id="215" w:name="_Toc105055954"/>
      <w:bookmarkStart w:id="216" w:name="_Toc134624026"/>
      <w:r w:rsidRPr="00855384">
        <w:rPr>
          <w:szCs w:val="26"/>
        </w:rPr>
        <w:t>NỘI DUNG ĐỀ NGHỊ CẤP GIẤY PHÉP MÔI TRƯỜNG</w:t>
      </w:r>
      <w:bookmarkEnd w:id="213"/>
      <w:bookmarkEnd w:id="214"/>
      <w:bookmarkEnd w:id="215"/>
      <w:bookmarkEnd w:id="216"/>
    </w:p>
    <w:p w:rsidR="00FC48B3" w:rsidRPr="00855384" w:rsidRDefault="00FC48B3" w:rsidP="00FC48B3">
      <w:pPr>
        <w:rPr>
          <w:szCs w:val="26"/>
          <w:lang w:val="it-IT"/>
        </w:rPr>
      </w:pPr>
    </w:p>
    <w:p w:rsidR="00247653" w:rsidRPr="00855384" w:rsidRDefault="00A31225" w:rsidP="00A50243">
      <w:pPr>
        <w:pStyle w:val="Heading2"/>
        <w:numPr>
          <w:ilvl w:val="0"/>
          <w:numId w:val="0"/>
        </w:numPr>
        <w:contextualSpacing/>
        <w:rPr>
          <w:szCs w:val="26"/>
        </w:rPr>
      </w:pPr>
      <w:bookmarkStart w:id="217" w:name="_Toc104300830"/>
      <w:bookmarkStart w:id="218" w:name="_Toc104300930"/>
      <w:bookmarkStart w:id="219" w:name="_Toc105055955"/>
      <w:bookmarkStart w:id="220" w:name="_Toc134624027"/>
      <w:r w:rsidRPr="00855384">
        <w:rPr>
          <w:szCs w:val="26"/>
        </w:rPr>
        <w:t xml:space="preserve">1. </w:t>
      </w:r>
      <w:r w:rsidR="00247653" w:rsidRPr="00855384">
        <w:rPr>
          <w:szCs w:val="26"/>
        </w:rPr>
        <w:t>Nội dung đề nghị cấp phép đối với nước thải</w:t>
      </w:r>
      <w:bookmarkEnd w:id="217"/>
      <w:bookmarkEnd w:id="218"/>
      <w:bookmarkEnd w:id="219"/>
      <w:bookmarkEnd w:id="220"/>
    </w:p>
    <w:p w:rsidR="00565254" w:rsidRPr="00855384" w:rsidRDefault="00247653" w:rsidP="0051509F">
      <w:pPr>
        <w:pStyle w:val="BULET-"/>
      </w:pPr>
      <w:r w:rsidRPr="00855384">
        <w:rPr>
          <w:lang w:val="es-AR"/>
        </w:rPr>
        <w:t>Nguồn phát sinh nước thải</w:t>
      </w:r>
      <w:r w:rsidR="009D3D91" w:rsidRPr="00855384">
        <w:rPr>
          <w:lang w:val="es-AR"/>
        </w:rPr>
        <w:t xml:space="preserve">: </w:t>
      </w:r>
    </w:p>
    <w:p w:rsidR="00565254" w:rsidRPr="00855384" w:rsidRDefault="00565254" w:rsidP="0051509F">
      <w:pPr>
        <w:pStyle w:val="BULET-"/>
      </w:pPr>
      <w:r w:rsidRPr="00855384">
        <w:t>Lưu lượng xả nước thải tối đa:</w:t>
      </w:r>
    </w:p>
    <w:p w:rsidR="00565254" w:rsidRPr="00855384" w:rsidRDefault="00565254" w:rsidP="0051509F">
      <w:pPr>
        <w:pStyle w:val="BULET-"/>
      </w:pPr>
      <w:r w:rsidRPr="00855384">
        <w:t>Dòng nước thải:.</w:t>
      </w:r>
    </w:p>
    <w:p w:rsidR="00565254" w:rsidRPr="00855384" w:rsidRDefault="00565254" w:rsidP="0051509F">
      <w:pPr>
        <w:pStyle w:val="BULET-"/>
      </w:pPr>
      <w:r w:rsidRPr="00855384">
        <w:t>Các chất ô nhiễm và giá trị giới hạn của các chất ô nhiễm theo dòng nước thải</w:t>
      </w:r>
      <w:r w:rsidR="00B63F8E" w:rsidRPr="00855384">
        <w:t>.</w:t>
      </w:r>
    </w:p>
    <w:p w:rsidR="004F75AA" w:rsidRPr="00855384" w:rsidRDefault="004F75AA" w:rsidP="00CC0280">
      <w:pPr>
        <w:pStyle w:val="Heading5"/>
      </w:pPr>
      <w:bookmarkStart w:id="221" w:name="_Toc102975728"/>
      <w:bookmarkStart w:id="222" w:name="_Toc104301025"/>
      <w:bookmarkStart w:id="223" w:name="_Toc104301658"/>
      <w:bookmarkStart w:id="224" w:name="_Toc105056191"/>
      <w:bookmarkStart w:id="225" w:name="_Toc105773007"/>
      <w:bookmarkStart w:id="226" w:name="_Toc138754830"/>
      <w:r w:rsidRPr="00855384">
        <w:t>Bảng 4.</w:t>
      </w:r>
      <w:r w:rsidR="003B7455" w:rsidRPr="00855384">
        <w:fldChar w:fldCharType="begin"/>
      </w:r>
      <w:r w:rsidRPr="00855384">
        <w:instrText xml:space="preserve"> SEQ Bảng_6. \* ARABIC </w:instrText>
      </w:r>
      <w:r w:rsidR="003B7455" w:rsidRPr="00855384">
        <w:fldChar w:fldCharType="separate"/>
      </w:r>
      <w:r w:rsidR="00DF7017" w:rsidRPr="00855384">
        <w:rPr>
          <w:noProof/>
        </w:rPr>
        <w:t>1</w:t>
      </w:r>
      <w:r w:rsidR="003B7455" w:rsidRPr="00855384">
        <w:rPr>
          <w:noProof/>
        </w:rPr>
        <w:fldChar w:fldCharType="end"/>
      </w:r>
      <w:r w:rsidRPr="00855384">
        <w:t xml:space="preserve">. Giá trị giới hạn các chất ô nhiễm trong </w:t>
      </w:r>
      <w:bookmarkEnd w:id="221"/>
      <w:r w:rsidRPr="00855384">
        <w:t>dòng nước thải sau khi xử lý</w:t>
      </w:r>
      <w:bookmarkEnd w:id="222"/>
      <w:bookmarkEnd w:id="223"/>
      <w:r w:rsidR="00B63F8E" w:rsidRPr="00855384">
        <w:t>.</w:t>
      </w:r>
      <w:bookmarkEnd w:id="224"/>
      <w:bookmarkEnd w:id="225"/>
      <w:bookmarkEnd w:id="226"/>
    </w:p>
    <w:tbl>
      <w:tblPr>
        <w:tblStyle w:val="TableGrid"/>
        <w:tblW w:w="0" w:type="auto"/>
        <w:jc w:val="center"/>
        <w:tblLook w:val="04A0"/>
      </w:tblPr>
      <w:tblGrid>
        <w:gridCol w:w="534"/>
        <w:gridCol w:w="2303"/>
        <w:gridCol w:w="1127"/>
        <w:gridCol w:w="1982"/>
      </w:tblGrid>
      <w:tr w:rsidR="001F1FB5" w:rsidRPr="00855384" w:rsidTr="00752377">
        <w:trPr>
          <w:jc w:val="center"/>
        </w:trPr>
        <w:tc>
          <w:tcPr>
            <w:tcW w:w="534" w:type="dxa"/>
            <w:vAlign w:val="center"/>
          </w:tcPr>
          <w:p w:rsidR="00B808D3" w:rsidRPr="00855384" w:rsidRDefault="00752377" w:rsidP="00A50243">
            <w:pPr>
              <w:spacing w:before="0" w:after="0" w:line="312" w:lineRule="auto"/>
              <w:contextualSpacing/>
              <w:jc w:val="center"/>
              <w:rPr>
                <w:b/>
                <w:color w:val="000000" w:themeColor="text1"/>
                <w:szCs w:val="26"/>
              </w:rPr>
            </w:pPr>
            <w:bookmarkStart w:id="227" w:name="_Hlk104903768"/>
            <w:r w:rsidRPr="00855384">
              <w:rPr>
                <w:b/>
                <w:color w:val="000000" w:themeColor="text1"/>
                <w:szCs w:val="26"/>
              </w:rPr>
              <w:t>Stt</w:t>
            </w:r>
          </w:p>
        </w:tc>
        <w:tc>
          <w:tcPr>
            <w:tcW w:w="2303" w:type="dxa"/>
            <w:vAlign w:val="center"/>
          </w:tcPr>
          <w:p w:rsidR="00B808D3" w:rsidRPr="00855384" w:rsidRDefault="00B808D3" w:rsidP="00A50243">
            <w:pPr>
              <w:spacing w:before="0" w:after="0" w:line="312" w:lineRule="auto"/>
              <w:contextualSpacing/>
              <w:jc w:val="center"/>
              <w:rPr>
                <w:b/>
                <w:color w:val="000000" w:themeColor="text1"/>
                <w:szCs w:val="26"/>
              </w:rPr>
            </w:pPr>
            <w:r w:rsidRPr="00855384">
              <w:rPr>
                <w:b/>
                <w:color w:val="000000" w:themeColor="text1"/>
                <w:szCs w:val="26"/>
              </w:rPr>
              <w:t>Thông số</w:t>
            </w:r>
          </w:p>
        </w:tc>
        <w:tc>
          <w:tcPr>
            <w:tcW w:w="1127" w:type="dxa"/>
          </w:tcPr>
          <w:p w:rsidR="00B808D3" w:rsidRPr="00855384" w:rsidRDefault="00B808D3" w:rsidP="00A50243">
            <w:pPr>
              <w:spacing w:before="0" w:after="0" w:line="312" w:lineRule="auto"/>
              <w:contextualSpacing/>
              <w:jc w:val="center"/>
              <w:rPr>
                <w:b/>
                <w:color w:val="000000" w:themeColor="text1"/>
                <w:szCs w:val="26"/>
              </w:rPr>
            </w:pPr>
            <w:r w:rsidRPr="00855384">
              <w:rPr>
                <w:b/>
                <w:color w:val="000000" w:themeColor="text1"/>
                <w:szCs w:val="26"/>
              </w:rPr>
              <w:t>Đơn vị</w:t>
            </w:r>
          </w:p>
        </w:tc>
        <w:tc>
          <w:tcPr>
            <w:tcW w:w="1982" w:type="dxa"/>
            <w:vAlign w:val="center"/>
          </w:tcPr>
          <w:p w:rsidR="00B808D3" w:rsidRPr="00855384" w:rsidRDefault="00B808D3" w:rsidP="00A50243">
            <w:pPr>
              <w:spacing w:before="0" w:after="0" w:line="312" w:lineRule="auto"/>
              <w:contextualSpacing/>
              <w:jc w:val="center"/>
              <w:rPr>
                <w:b/>
                <w:color w:val="000000" w:themeColor="text1"/>
                <w:szCs w:val="26"/>
              </w:rPr>
            </w:pPr>
            <w:r w:rsidRPr="00855384">
              <w:rPr>
                <w:b/>
                <w:color w:val="000000" w:themeColor="text1"/>
                <w:szCs w:val="26"/>
              </w:rPr>
              <w:t>Giá trị gới hạn cho phép</w:t>
            </w: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1</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pH</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w:t>
            </w:r>
          </w:p>
        </w:tc>
        <w:tc>
          <w:tcPr>
            <w:tcW w:w="1982" w:type="dxa"/>
          </w:tcPr>
          <w:p w:rsidR="00B808D3" w:rsidRPr="00855384" w:rsidRDefault="00B808D3" w:rsidP="00DE32C4">
            <w:pPr>
              <w:spacing w:before="0" w:after="0" w:line="312" w:lineRule="auto"/>
              <w:contextualSpacing/>
              <w:jc w:val="center"/>
              <w:rPr>
                <w:color w:val="000000" w:themeColor="text1"/>
                <w:szCs w:val="26"/>
              </w:rPr>
            </w:pP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2</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BOD</w:t>
            </w:r>
            <w:r w:rsidRPr="00855384">
              <w:rPr>
                <w:color w:val="000000" w:themeColor="text1"/>
                <w:szCs w:val="26"/>
                <w:vertAlign w:val="subscript"/>
              </w:rPr>
              <w:t>5</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mg/l</w:t>
            </w:r>
          </w:p>
        </w:tc>
        <w:tc>
          <w:tcPr>
            <w:tcW w:w="1982" w:type="dxa"/>
          </w:tcPr>
          <w:p w:rsidR="00B808D3" w:rsidRPr="00855384" w:rsidRDefault="00B808D3" w:rsidP="00A50243">
            <w:pPr>
              <w:spacing w:before="0" w:after="0" w:line="312" w:lineRule="auto"/>
              <w:contextualSpacing/>
              <w:jc w:val="center"/>
              <w:rPr>
                <w:color w:val="000000" w:themeColor="text1"/>
                <w:szCs w:val="26"/>
              </w:rPr>
            </w:pP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3</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COD</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mg/l</w:t>
            </w:r>
          </w:p>
        </w:tc>
        <w:tc>
          <w:tcPr>
            <w:tcW w:w="1982" w:type="dxa"/>
          </w:tcPr>
          <w:p w:rsidR="00B808D3" w:rsidRPr="00855384" w:rsidRDefault="00B808D3" w:rsidP="00A50243">
            <w:pPr>
              <w:spacing w:before="0" w:after="0" w:line="312" w:lineRule="auto"/>
              <w:contextualSpacing/>
              <w:jc w:val="center"/>
              <w:rPr>
                <w:color w:val="000000" w:themeColor="text1"/>
                <w:szCs w:val="26"/>
              </w:rPr>
            </w:pP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4</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TSS</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mg/l</w:t>
            </w:r>
          </w:p>
        </w:tc>
        <w:tc>
          <w:tcPr>
            <w:tcW w:w="1982" w:type="dxa"/>
          </w:tcPr>
          <w:p w:rsidR="00B808D3" w:rsidRPr="00855384" w:rsidRDefault="00B808D3" w:rsidP="00A50243">
            <w:pPr>
              <w:spacing w:before="0" w:after="0" w:line="312" w:lineRule="auto"/>
              <w:contextualSpacing/>
              <w:jc w:val="center"/>
              <w:rPr>
                <w:color w:val="000000" w:themeColor="text1"/>
                <w:szCs w:val="26"/>
              </w:rPr>
            </w:pP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5</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Tổng Nitơ (theo N)</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mg/l</w:t>
            </w:r>
          </w:p>
        </w:tc>
        <w:tc>
          <w:tcPr>
            <w:tcW w:w="1982" w:type="dxa"/>
          </w:tcPr>
          <w:p w:rsidR="00B808D3" w:rsidRPr="00855384" w:rsidRDefault="00B808D3" w:rsidP="00A50243">
            <w:pPr>
              <w:spacing w:before="0" w:after="0" w:line="312" w:lineRule="auto"/>
              <w:contextualSpacing/>
              <w:jc w:val="center"/>
              <w:rPr>
                <w:color w:val="000000" w:themeColor="text1"/>
                <w:szCs w:val="26"/>
              </w:rPr>
            </w:pPr>
          </w:p>
        </w:tc>
      </w:tr>
      <w:tr w:rsidR="001F1FB5" w:rsidRPr="00855384" w:rsidTr="00752377">
        <w:trPr>
          <w:jc w:val="center"/>
        </w:trPr>
        <w:tc>
          <w:tcPr>
            <w:tcW w:w="534"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6</w:t>
            </w:r>
          </w:p>
        </w:tc>
        <w:tc>
          <w:tcPr>
            <w:tcW w:w="2303" w:type="dxa"/>
          </w:tcPr>
          <w:p w:rsidR="00B808D3" w:rsidRPr="00855384" w:rsidRDefault="00B808D3" w:rsidP="00A50243">
            <w:pPr>
              <w:spacing w:before="0" w:after="0" w:line="312" w:lineRule="auto"/>
              <w:contextualSpacing/>
              <w:rPr>
                <w:color w:val="000000" w:themeColor="text1"/>
                <w:szCs w:val="26"/>
              </w:rPr>
            </w:pPr>
            <w:r w:rsidRPr="00855384">
              <w:rPr>
                <w:color w:val="000000" w:themeColor="text1"/>
                <w:szCs w:val="26"/>
              </w:rPr>
              <w:t>Tổng Coliform</w:t>
            </w:r>
          </w:p>
        </w:tc>
        <w:tc>
          <w:tcPr>
            <w:tcW w:w="1127" w:type="dxa"/>
          </w:tcPr>
          <w:p w:rsidR="00B808D3" w:rsidRPr="00855384" w:rsidRDefault="00B808D3" w:rsidP="00A50243">
            <w:pPr>
              <w:spacing w:before="0" w:after="0" w:line="312" w:lineRule="auto"/>
              <w:contextualSpacing/>
              <w:jc w:val="center"/>
              <w:rPr>
                <w:color w:val="000000" w:themeColor="text1"/>
                <w:szCs w:val="26"/>
              </w:rPr>
            </w:pPr>
            <w:r w:rsidRPr="00855384">
              <w:rPr>
                <w:color w:val="000000" w:themeColor="text1"/>
                <w:szCs w:val="26"/>
              </w:rPr>
              <w:t>mg/l</w:t>
            </w:r>
          </w:p>
        </w:tc>
        <w:tc>
          <w:tcPr>
            <w:tcW w:w="1982" w:type="dxa"/>
          </w:tcPr>
          <w:p w:rsidR="00B808D3" w:rsidRPr="00855384" w:rsidRDefault="00B808D3" w:rsidP="00DE32C4">
            <w:pPr>
              <w:spacing w:before="0" w:after="0" w:line="312" w:lineRule="auto"/>
              <w:contextualSpacing/>
              <w:jc w:val="center"/>
              <w:rPr>
                <w:color w:val="000000" w:themeColor="text1"/>
                <w:szCs w:val="26"/>
              </w:rPr>
            </w:pPr>
          </w:p>
        </w:tc>
      </w:tr>
      <w:bookmarkEnd w:id="227"/>
    </w:tbl>
    <w:p w:rsidR="00335BF2" w:rsidRPr="00855384" w:rsidRDefault="00335BF2" w:rsidP="00A50243">
      <w:pPr>
        <w:pStyle w:val="ListParagraph"/>
        <w:spacing w:after="0" w:line="312" w:lineRule="auto"/>
        <w:jc w:val="both"/>
        <w:rPr>
          <w:rFonts w:ascii="Times New Roman" w:hAnsi="Times New Roman"/>
          <w:color w:val="000000" w:themeColor="text1"/>
          <w:sz w:val="26"/>
          <w:szCs w:val="26"/>
          <w:lang w:val="vi-VN"/>
        </w:rPr>
      </w:pPr>
    </w:p>
    <w:p w:rsidR="00565254" w:rsidRPr="00855384" w:rsidRDefault="00565254" w:rsidP="0051509F">
      <w:pPr>
        <w:pStyle w:val="BULET-"/>
      </w:pPr>
      <w:r w:rsidRPr="00855384">
        <w:t xml:space="preserve">Tiêu chuẩn xả thải: </w:t>
      </w:r>
    </w:p>
    <w:p w:rsidR="00565254" w:rsidRPr="00855384" w:rsidRDefault="00565254" w:rsidP="0051509F">
      <w:pPr>
        <w:pStyle w:val="BULET-"/>
      </w:pPr>
      <w:r w:rsidRPr="00855384">
        <w:t>Vị trí, phương thức xả th</w:t>
      </w:r>
      <w:r w:rsidR="008A3585" w:rsidRPr="00855384">
        <w:t>ải và nguồn tiếp nhận nước thải:</w:t>
      </w:r>
    </w:p>
    <w:p w:rsidR="00B5346D" w:rsidRPr="00B5346D" w:rsidRDefault="00B5346D" w:rsidP="0051509F">
      <w:pPr>
        <w:pStyle w:val="bulet"/>
        <w:rPr>
          <w:b w:val="0"/>
        </w:rPr>
      </w:pPr>
      <w:r w:rsidRPr="00B5346D">
        <w:rPr>
          <w:b w:val="0"/>
        </w:rPr>
        <w:t xml:space="preserve">+ </w:t>
      </w:r>
      <w:r w:rsidR="00565254" w:rsidRPr="00B5346D">
        <w:rPr>
          <w:b w:val="0"/>
        </w:rPr>
        <w:t xml:space="preserve">Vị trí: </w:t>
      </w:r>
    </w:p>
    <w:p w:rsidR="00B5346D" w:rsidRPr="00B5346D" w:rsidRDefault="00B5346D" w:rsidP="0051509F">
      <w:pPr>
        <w:pStyle w:val="bulet"/>
        <w:rPr>
          <w:b w:val="0"/>
        </w:rPr>
      </w:pPr>
      <w:r w:rsidRPr="00B5346D">
        <w:rPr>
          <w:b w:val="0"/>
        </w:rPr>
        <w:t xml:space="preserve">+ </w:t>
      </w:r>
      <w:r w:rsidR="00565254" w:rsidRPr="00B5346D">
        <w:rPr>
          <w:b w:val="0"/>
        </w:rPr>
        <w:t xml:space="preserve">Phương thức xả thải: </w:t>
      </w:r>
    </w:p>
    <w:p w:rsidR="00B5346D" w:rsidRPr="00B5346D" w:rsidRDefault="00B5346D" w:rsidP="0051509F">
      <w:pPr>
        <w:pStyle w:val="bulet"/>
        <w:rPr>
          <w:b w:val="0"/>
        </w:rPr>
      </w:pPr>
      <w:r w:rsidRPr="00B5346D">
        <w:rPr>
          <w:b w:val="0"/>
        </w:rPr>
        <w:t xml:space="preserve">+ </w:t>
      </w:r>
      <w:r w:rsidR="00A73F06" w:rsidRPr="00B5346D">
        <w:rPr>
          <w:b w:val="0"/>
        </w:rPr>
        <w:t xml:space="preserve">Chu kỳ xả thải: </w:t>
      </w:r>
    </w:p>
    <w:p w:rsidR="00B5346D" w:rsidRPr="00B5346D" w:rsidRDefault="00B5346D" w:rsidP="0051509F">
      <w:pPr>
        <w:pStyle w:val="bulet"/>
        <w:rPr>
          <w:b w:val="0"/>
        </w:rPr>
      </w:pPr>
      <w:r w:rsidRPr="00B5346D">
        <w:rPr>
          <w:b w:val="0"/>
        </w:rPr>
        <w:t xml:space="preserve">+ </w:t>
      </w:r>
      <w:r w:rsidR="00565254" w:rsidRPr="00B5346D">
        <w:rPr>
          <w:b w:val="0"/>
        </w:rPr>
        <w:t xml:space="preserve">Nguồn tiếp nhận: </w:t>
      </w:r>
    </w:p>
    <w:p w:rsidR="00565254" w:rsidRPr="00B5346D" w:rsidRDefault="00B5346D" w:rsidP="0051509F">
      <w:pPr>
        <w:pStyle w:val="bulet"/>
        <w:rPr>
          <w:b w:val="0"/>
        </w:rPr>
      </w:pPr>
      <w:r w:rsidRPr="00B5346D">
        <w:rPr>
          <w:b w:val="0"/>
        </w:rPr>
        <w:t xml:space="preserve">+ </w:t>
      </w:r>
      <w:r w:rsidR="00565254" w:rsidRPr="00B5346D">
        <w:rPr>
          <w:b w:val="0"/>
        </w:rPr>
        <w:t>Tọa độ vị trí xả thải:</w:t>
      </w:r>
    </w:p>
    <w:p w:rsidR="001D1498" w:rsidRPr="00855384" w:rsidRDefault="001D1498"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1F50CC" w:rsidRPr="00855384" w:rsidRDefault="001F50CC" w:rsidP="00A50243">
      <w:pPr>
        <w:pStyle w:val="ListParagraph"/>
        <w:widowControl w:val="0"/>
        <w:spacing w:after="0" w:line="312" w:lineRule="auto"/>
        <w:ind w:left="634"/>
        <w:jc w:val="both"/>
        <w:rPr>
          <w:rFonts w:ascii="Times New Roman" w:hAnsi="Times New Roman"/>
          <w:color w:val="000000" w:themeColor="text1"/>
          <w:sz w:val="26"/>
          <w:szCs w:val="26"/>
          <w:lang w:val="es-CL"/>
        </w:rPr>
      </w:pPr>
    </w:p>
    <w:p w:rsidR="00B5346D" w:rsidRDefault="00B5346D" w:rsidP="00A50243">
      <w:pPr>
        <w:pStyle w:val="Heading1"/>
        <w:contextualSpacing/>
        <w:rPr>
          <w:szCs w:val="26"/>
        </w:rPr>
      </w:pPr>
      <w:bookmarkStart w:id="228" w:name="_Toc104300834"/>
      <w:bookmarkStart w:id="229" w:name="_Toc104300934"/>
      <w:bookmarkStart w:id="230" w:name="_Toc105055959"/>
      <w:bookmarkStart w:id="231" w:name="_Toc134624028"/>
      <w:r>
        <w:rPr>
          <w:szCs w:val="26"/>
        </w:rPr>
        <w:br w:type="page"/>
      </w:r>
    </w:p>
    <w:p w:rsidR="00B730DA" w:rsidRPr="00855384" w:rsidRDefault="004F1221" w:rsidP="00A50243">
      <w:pPr>
        <w:pStyle w:val="Heading1"/>
        <w:contextualSpacing/>
        <w:rPr>
          <w:szCs w:val="26"/>
        </w:rPr>
      </w:pPr>
      <w:r w:rsidRPr="00855384">
        <w:rPr>
          <w:szCs w:val="26"/>
        </w:rPr>
        <w:lastRenderedPageBreak/>
        <w:t>C</w:t>
      </w:r>
      <w:r w:rsidR="00FC48B3" w:rsidRPr="00855384">
        <w:rPr>
          <w:szCs w:val="26"/>
        </w:rPr>
        <w:t>hương</w:t>
      </w:r>
      <w:r w:rsidR="004B1D72" w:rsidRPr="00855384">
        <w:rPr>
          <w:szCs w:val="26"/>
        </w:rPr>
        <w:t xml:space="preserve"> V</w:t>
      </w:r>
      <w:bookmarkEnd w:id="228"/>
      <w:bookmarkEnd w:id="229"/>
      <w:bookmarkEnd w:id="230"/>
      <w:bookmarkEnd w:id="231"/>
    </w:p>
    <w:p w:rsidR="00B730DA" w:rsidRPr="00855384" w:rsidRDefault="00B730DA" w:rsidP="00B730DA">
      <w:pPr>
        <w:pStyle w:val="Heading1"/>
      </w:pPr>
      <w:bookmarkStart w:id="232" w:name="_Toc134624029"/>
      <w:r w:rsidRPr="00855384">
        <w:t>KẾT QUẢ QUAN TRẮC MÔI TRƯỜNG CỦA CƠ SỞ</w:t>
      </w:r>
      <w:bookmarkEnd w:id="232"/>
    </w:p>
    <w:p w:rsidR="00B52B1E" w:rsidRPr="00855384" w:rsidRDefault="00B52B1E" w:rsidP="00B52B1E">
      <w:pPr>
        <w:rPr>
          <w:lang w:val="it-IT"/>
        </w:rPr>
      </w:pPr>
    </w:p>
    <w:p w:rsidR="00224E62" w:rsidRPr="00855384" w:rsidRDefault="00224E62" w:rsidP="00224E62">
      <w:pPr>
        <w:pStyle w:val="Heading2"/>
        <w:numPr>
          <w:ilvl w:val="0"/>
          <w:numId w:val="0"/>
        </w:numPr>
      </w:pPr>
      <w:bookmarkStart w:id="233" w:name="_Toc134624030"/>
      <w:r w:rsidRPr="00855384">
        <w:t>1. Kết quả quan trắc môi trường định kì đối với nước thải</w:t>
      </w:r>
      <w:bookmarkEnd w:id="233"/>
    </w:p>
    <w:p w:rsidR="00224E62" w:rsidRPr="00855384" w:rsidRDefault="00224E62" w:rsidP="0051509F">
      <w:pPr>
        <w:pStyle w:val="BULET-"/>
      </w:pPr>
      <w:r w:rsidRPr="00855384">
        <w:t xml:space="preserve">Thời gian quan trắc: </w:t>
      </w:r>
    </w:p>
    <w:p w:rsidR="00224E62" w:rsidRPr="00855384" w:rsidRDefault="00224E62" w:rsidP="0051509F">
      <w:pPr>
        <w:pStyle w:val="BULET-"/>
      </w:pPr>
      <w:r w:rsidRPr="00855384">
        <w:t xml:space="preserve">Vị trí lấy mẫu: </w:t>
      </w:r>
    </w:p>
    <w:p w:rsidR="00BB554A" w:rsidRPr="00855384" w:rsidRDefault="00BB554A" w:rsidP="0051509F">
      <w:pPr>
        <w:pStyle w:val="BULET-"/>
      </w:pPr>
      <w:r w:rsidRPr="00855384">
        <w:t>Tọa độ vị trí lấy mẫu:</w:t>
      </w:r>
    </w:p>
    <w:tbl>
      <w:tblPr>
        <w:tblStyle w:val="TableGrid"/>
        <w:tblW w:w="0" w:type="auto"/>
        <w:jc w:val="center"/>
        <w:tblLook w:val="04A0"/>
      </w:tblPr>
      <w:tblGrid>
        <w:gridCol w:w="3080"/>
        <w:gridCol w:w="2102"/>
        <w:gridCol w:w="2384"/>
      </w:tblGrid>
      <w:tr w:rsidR="00BB554A" w:rsidRPr="00855384" w:rsidTr="00E4338C">
        <w:trPr>
          <w:trHeight w:val="789"/>
          <w:jc w:val="center"/>
        </w:trPr>
        <w:tc>
          <w:tcPr>
            <w:tcW w:w="3080" w:type="dxa"/>
            <w:vAlign w:val="center"/>
          </w:tcPr>
          <w:p w:rsidR="00BB554A" w:rsidRPr="00855384" w:rsidRDefault="00BB554A" w:rsidP="00E4338C">
            <w:pPr>
              <w:jc w:val="center"/>
              <w:rPr>
                <w:b/>
              </w:rPr>
            </w:pPr>
            <w:r w:rsidRPr="00855384">
              <w:rPr>
                <w:b/>
              </w:rPr>
              <w:t>Vị trí lấy mẫu</w:t>
            </w:r>
          </w:p>
        </w:tc>
        <w:tc>
          <w:tcPr>
            <w:tcW w:w="2102" w:type="dxa"/>
            <w:vAlign w:val="center"/>
          </w:tcPr>
          <w:p w:rsidR="00BB554A" w:rsidRPr="00855384" w:rsidRDefault="00BB554A" w:rsidP="00E4338C">
            <w:pPr>
              <w:jc w:val="center"/>
              <w:rPr>
                <w:b/>
              </w:rPr>
            </w:pPr>
            <w:r w:rsidRPr="00855384">
              <w:rPr>
                <w:b/>
              </w:rPr>
              <w:t>Thời gian lấy mẫu</w:t>
            </w:r>
          </w:p>
        </w:tc>
        <w:tc>
          <w:tcPr>
            <w:tcW w:w="2384" w:type="dxa"/>
            <w:vAlign w:val="center"/>
          </w:tcPr>
          <w:p w:rsidR="00BB554A" w:rsidRPr="00855384" w:rsidRDefault="00BB554A" w:rsidP="00E4338C">
            <w:pPr>
              <w:jc w:val="center"/>
              <w:rPr>
                <w:b/>
              </w:rPr>
            </w:pPr>
            <w:r w:rsidRPr="00855384">
              <w:rPr>
                <w:b/>
              </w:rPr>
              <w:t>Tọa độ vị trí lấy mẫu (X-Y)</w:t>
            </w:r>
          </w:p>
        </w:tc>
      </w:tr>
      <w:tr w:rsidR="00BB554A" w:rsidRPr="00855384" w:rsidTr="00E4338C">
        <w:trPr>
          <w:trHeight w:val="272"/>
          <w:jc w:val="center"/>
        </w:trPr>
        <w:tc>
          <w:tcPr>
            <w:tcW w:w="3080" w:type="dxa"/>
            <w:vAlign w:val="center"/>
          </w:tcPr>
          <w:p w:rsidR="00BB554A" w:rsidRPr="00855384" w:rsidRDefault="00BB554A" w:rsidP="00E4338C">
            <w:pPr>
              <w:jc w:val="center"/>
            </w:pPr>
            <w:r w:rsidRPr="00855384">
              <w:t>Đầu ra HTXLNT của cơ sở</w:t>
            </w:r>
          </w:p>
        </w:tc>
        <w:tc>
          <w:tcPr>
            <w:tcW w:w="2102" w:type="dxa"/>
            <w:vAlign w:val="center"/>
          </w:tcPr>
          <w:p w:rsidR="00BB554A" w:rsidRPr="00855384" w:rsidRDefault="00BB554A" w:rsidP="00E4338C">
            <w:pPr>
              <w:jc w:val="center"/>
            </w:pPr>
          </w:p>
        </w:tc>
        <w:tc>
          <w:tcPr>
            <w:tcW w:w="2384" w:type="dxa"/>
            <w:vAlign w:val="center"/>
          </w:tcPr>
          <w:p w:rsidR="00BB554A" w:rsidRPr="00855384" w:rsidRDefault="00BB554A" w:rsidP="00E936EE">
            <w:pPr>
              <w:jc w:val="center"/>
            </w:pPr>
          </w:p>
        </w:tc>
      </w:tr>
      <w:tr w:rsidR="00BB554A" w:rsidRPr="00855384" w:rsidTr="00E4338C">
        <w:trPr>
          <w:trHeight w:val="503"/>
          <w:jc w:val="center"/>
        </w:trPr>
        <w:tc>
          <w:tcPr>
            <w:tcW w:w="3080" w:type="dxa"/>
            <w:vAlign w:val="center"/>
          </w:tcPr>
          <w:p w:rsidR="00BB554A" w:rsidRPr="00855384" w:rsidRDefault="00BB554A" w:rsidP="00E4338C">
            <w:pPr>
              <w:jc w:val="center"/>
            </w:pPr>
            <w:r w:rsidRPr="00855384">
              <w:t>Đầu ra HTXLNT</w:t>
            </w:r>
            <w:r w:rsidR="00E4338C" w:rsidRPr="00855384">
              <w:t xml:space="preserve"> của cơ sở</w:t>
            </w:r>
          </w:p>
        </w:tc>
        <w:tc>
          <w:tcPr>
            <w:tcW w:w="2102" w:type="dxa"/>
            <w:vAlign w:val="center"/>
          </w:tcPr>
          <w:p w:rsidR="00BB554A" w:rsidRPr="00855384" w:rsidRDefault="00BB554A" w:rsidP="00E4338C">
            <w:pPr>
              <w:jc w:val="center"/>
            </w:pPr>
          </w:p>
        </w:tc>
        <w:tc>
          <w:tcPr>
            <w:tcW w:w="2384" w:type="dxa"/>
            <w:vAlign w:val="center"/>
          </w:tcPr>
          <w:p w:rsidR="00BB554A" w:rsidRPr="00855384" w:rsidRDefault="00BB554A" w:rsidP="00E4338C">
            <w:pPr>
              <w:jc w:val="center"/>
            </w:pPr>
          </w:p>
        </w:tc>
      </w:tr>
      <w:tr w:rsidR="00BB554A" w:rsidRPr="00855384" w:rsidTr="00E4338C">
        <w:trPr>
          <w:trHeight w:val="513"/>
          <w:jc w:val="center"/>
        </w:trPr>
        <w:tc>
          <w:tcPr>
            <w:tcW w:w="3080" w:type="dxa"/>
            <w:vAlign w:val="center"/>
          </w:tcPr>
          <w:p w:rsidR="00BB554A" w:rsidRPr="00855384" w:rsidRDefault="00E4338C" w:rsidP="00E4338C">
            <w:pPr>
              <w:jc w:val="center"/>
            </w:pPr>
            <w:r w:rsidRPr="00855384">
              <w:t>Đầu ra HTXLNT của cơ sở</w:t>
            </w:r>
          </w:p>
        </w:tc>
        <w:tc>
          <w:tcPr>
            <w:tcW w:w="2102" w:type="dxa"/>
            <w:vAlign w:val="center"/>
          </w:tcPr>
          <w:p w:rsidR="00BB554A" w:rsidRPr="00855384" w:rsidRDefault="00BB554A" w:rsidP="00E4338C">
            <w:pPr>
              <w:jc w:val="center"/>
            </w:pPr>
          </w:p>
        </w:tc>
        <w:tc>
          <w:tcPr>
            <w:tcW w:w="2384" w:type="dxa"/>
            <w:vAlign w:val="center"/>
          </w:tcPr>
          <w:p w:rsidR="00BB554A" w:rsidRPr="00855384" w:rsidRDefault="00BB554A" w:rsidP="00E4338C">
            <w:pPr>
              <w:jc w:val="center"/>
            </w:pPr>
          </w:p>
        </w:tc>
      </w:tr>
      <w:tr w:rsidR="00BB554A" w:rsidRPr="00855384" w:rsidTr="00E4338C">
        <w:trPr>
          <w:trHeight w:val="503"/>
          <w:jc w:val="center"/>
        </w:trPr>
        <w:tc>
          <w:tcPr>
            <w:tcW w:w="3080" w:type="dxa"/>
            <w:vAlign w:val="center"/>
          </w:tcPr>
          <w:p w:rsidR="00BB554A" w:rsidRPr="00855384" w:rsidRDefault="00E4338C" w:rsidP="00E4338C">
            <w:pPr>
              <w:jc w:val="center"/>
            </w:pPr>
            <w:r w:rsidRPr="00855384">
              <w:t>Đầu ra HTXLNT của cơ sở</w:t>
            </w:r>
          </w:p>
        </w:tc>
        <w:tc>
          <w:tcPr>
            <w:tcW w:w="2102" w:type="dxa"/>
            <w:vAlign w:val="center"/>
          </w:tcPr>
          <w:p w:rsidR="00BB554A" w:rsidRPr="00855384" w:rsidRDefault="00BB554A" w:rsidP="00E4338C">
            <w:pPr>
              <w:jc w:val="center"/>
            </w:pPr>
          </w:p>
        </w:tc>
        <w:tc>
          <w:tcPr>
            <w:tcW w:w="2384" w:type="dxa"/>
            <w:vAlign w:val="center"/>
          </w:tcPr>
          <w:p w:rsidR="00BB554A" w:rsidRPr="00855384" w:rsidRDefault="00BB554A" w:rsidP="00E4338C">
            <w:pPr>
              <w:jc w:val="center"/>
            </w:pPr>
          </w:p>
        </w:tc>
      </w:tr>
    </w:tbl>
    <w:p w:rsidR="00B5346D" w:rsidRPr="00B5346D" w:rsidRDefault="00224E62" w:rsidP="0051509F">
      <w:pPr>
        <w:pStyle w:val="BULET-"/>
        <w:rPr>
          <w:lang w:val="it-IT"/>
        </w:rPr>
      </w:pPr>
      <w:r w:rsidRPr="00855384">
        <w:t>Tổng số lượng mẫu thực hiện quan trắc:</w:t>
      </w:r>
    </w:p>
    <w:p w:rsidR="00B5346D" w:rsidRDefault="00224E62" w:rsidP="0051509F">
      <w:pPr>
        <w:pStyle w:val="BULET-"/>
      </w:pPr>
      <w:r w:rsidRPr="00855384">
        <w:t xml:space="preserve">Quy chuẩn kỹ thuật áp dụng </w:t>
      </w:r>
    </w:p>
    <w:p w:rsidR="004E161F" w:rsidRPr="00855384" w:rsidRDefault="007E4310" w:rsidP="0051509F">
      <w:pPr>
        <w:pStyle w:val="BULET-"/>
      </w:pPr>
      <w:r w:rsidRPr="00855384">
        <w:t>Đơn vị thực hiện quan trắc:</w:t>
      </w:r>
    </w:p>
    <w:p w:rsidR="007E4310" w:rsidRPr="00855384" w:rsidRDefault="007E4310" w:rsidP="0051509F">
      <w:pPr>
        <w:pStyle w:val="BULET-"/>
      </w:pPr>
      <w:r w:rsidRPr="00855384">
        <w:t>Kết quả quan trắc:</w:t>
      </w:r>
    </w:p>
    <w:tbl>
      <w:tblPr>
        <w:tblStyle w:val="TableGrid"/>
        <w:tblW w:w="10485" w:type="dxa"/>
        <w:jc w:val="center"/>
        <w:tblLayout w:type="fixed"/>
        <w:tblLook w:val="04A0"/>
      </w:tblPr>
      <w:tblGrid>
        <w:gridCol w:w="562"/>
        <w:gridCol w:w="1418"/>
        <w:gridCol w:w="991"/>
        <w:gridCol w:w="1277"/>
        <w:gridCol w:w="1276"/>
        <w:gridCol w:w="1275"/>
        <w:gridCol w:w="1418"/>
        <w:gridCol w:w="2268"/>
      </w:tblGrid>
      <w:tr w:rsidR="009926AB" w:rsidRPr="00855384" w:rsidTr="00AB69CF">
        <w:trPr>
          <w:jc w:val="center"/>
        </w:trPr>
        <w:tc>
          <w:tcPr>
            <w:tcW w:w="562" w:type="dxa"/>
            <w:vMerge w:val="restart"/>
            <w:vAlign w:val="center"/>
          </w:tcPr>
          <w:p w:rsidR="00E4338C" w:rsidRPr="00855384" w:rsidRDefault="00E4338C" w:rsidP="00E60E16">
            <w:pPr>
              <w:spacing w:before="0" w:after="0" w:line="288" w:lineRule="auto"/>
              <w:jc w:val="center"/>
              <w:rPr>
                <w:b/>
                <w:szCs w:val="26"/>
              </w:rPr>
            </w:pPr>
            <w:r w:rsidRPr="00855384">
              <w:rPr>
                <w:b/>
                <w:szCs w:val="26"/>
              </w:rPr>
              <w:t>Stt</w:t>
            </w:r>
          </w:p>
        </w:tc>
        <w:tc>
          <w:tcPr>
            <w:tcW w:w="1418" w:type="dxa"/>
            <w:vMerge w:val="restart"/>
            <w:vAlign w:val="center"/>
          </w:tcPr>
          <w:p w:rsidR="00E4338C" w:rsidRPr="00855384" w:rsidRDefault="00E4338C" w:rsidP="00E60E16">
            <w:pPr>
              <w:spacing w:before="0" w:after="0" w:line="288" w:lineRule="auto"/>
              <w:jc w:val="center"/>
              <w:rPr>
                <w:b/>
                <w:szCs w:val="26"/>
              </w:rPr>
            </w:pPr>
            <w:r w:rsidRPr="00855384">
              <w:rPr>
                <w:b/>
                <w:szCs w:val="26"/>
              </w:rPr>
              <w:t>Thông số</w:t>
            </w:r>
          </w:p>
        </w:tc>
        <w:tc>
          <w:tcPr>
            <w:tcW w:w="991" w:type="dxa"/>
            <w:vMerge w:val="restart"/>
            <w:vAlign w:val="center"/>
          </w:tcPr>
          <w:p w:rsidR="00E4338C" w:rsidRPr="00855384" w:rsidRDefault="00E4338C" w:rsidP="009926AB">
            <w:pPr>
              <w:spacing w:before="0" w:after="0" w:line="288" w:lineRule="auto"/>
              <w:ind w:right="-108"/>
              <w:rPr>
                <w:b/>
                <w:szCs w:val="26"/>
              </w:rPr>
            </w:pPr>
            <w:r w:rsidRPr="00855384">
              <w:rPr>
                <w:b/>
                <w:szCs w:val="26"/>
              </w:rPr>
              <w:t>Đơn vị</w:t>
            </w:r>
          </w:p>
        </w:tc>
        <w:tc>
          <w:tcPr>
            <w:tcW w:w="5246" w:type="dxa"/>
            <w:gridSpan w:val="4"/>
            <w:vAlign w:val="center"/>
          </w:tcPr>
          <w:p w:rsidR="00E4338C" w:rsidRPr="00855384" w:rsidRDefault="00E4338C" w:rsidP="009926AB">
            <w:pPr>
              <w:spacing w:before="0" w:after="0" w:line="288" w:lineRule="auto"/>
              <w:jc w:val="center"/>
              <w:rPr>
                <w:b/>
                <w:szCs w:val="26"/>
              </w:rPr>
            </w:pPr>
            <w:r w:rsidRPr="00855384">
              <w:rPr>
                <w:b/>
                <w:szCs w:val="26"/>
              </w:rPr>
              <w:t>Kết quả quan trắc</w:t>
            </w:r>
          </w:p>
        </w:tc>
        <w:tc>
          <w:tcPr>
            <w:tcW w:w="2268" w:type="dxa"/>
            <w:vAlign w:val="center"/>
          </w:tcPr>
          <w:p w:rsidR="00E4338C" w:rsidRPr="00855384" w:rsidRDefault="00E4338C" w:rsidP="00B5346D">
            <w:pPr>
              <w:spacing w:before="0" w:after="0" w:line="288" w:lineRule="auto"/>
              <w:jc w:val="center"/>
              <w:rPr>
                <w:b/>
                <w:szCs w:val="26"/>
              </w:rPr>
            </w:pPr>
            <w:r w:rsidRPr="00855384">
              <w:rPr>
                <w:b/>
                <w:szCs w:val="26"/>
              </w:rPr>
              <w:t xml:space="preserve">QCVN 62-MT:2016/BTNMT </w:t>
            </w:r>
          </w:p>
        </w:tc>
      </w:tr>
      <w:tr w:rsidR="009926AB" w:rsidRPr="00855384" w:rsidTr="00AB69CF">
        <w:trPr>
          <w:jc w:val="center"/>
        </w:trPr>
        <w:tc>
          <w:tcPr>
            <w:tcW w:w="562" w:type="dxa"/>
            <w:vMerge/>
            <w:vAlign w:val="center"/>
          </w:tcPr>
          <w:p w:rsidR="00E4338C" w:rsidRPr="00855384" w:rsidRDefault="00E4338C" w:rsidP="00E60E16">
            <w:pPr>
              <w:spacing w:before="0" w:after="0" w:line="288" w:lineRule="auto"/>
              <w:jc w:val="center"/>
              <w:rPr>
                <w:b/>
                <w:szCs w:val="26"/>
              </w:rPr>
            </w:pPr>
          </w:p>
        </w:tc>
        <w:tc>
          <w:tcPr>
            <w:tcW w:w="1418" w:type="dxa"/>
            <w:vMerge/>
            <w:vAlign w:val="center"/>
          </w:tcPr>
          <w:p w:rsidR="00E4338C" w:rsidRPr="00855384" w:rsidRDefault="00E4338C" w:rsidP="00E60E16">
            <w:pPr>
              <w:spacing w:before="0" w:after="0" w:line="288" w:lineRule="auto"/>
              <w:jc w:val="center"/>
              <w:rPr>
                <w:b/>
                <w:szCs w:val="26"/>
              </w:rPr>
            </w:pPr>
          </w:p>
        </w:tc>
        <w:tc>
          <w:tcPr>
            <w:tcW w:w="991" w:type="dxa"/>
            <w:vMerge/>
            <w:vAlign w:val="center"/>
          </w:tcPr>
          <w:p w:rsidR="00E4338C" w:rsidRPr="00855384" w:rsidRDefault="00E4338C" w:rsidP="00E60E16">
            <w:pPr>
              <w:spacing w:before="0" w:after="0" w:line="288" w:lineRule="auto"/>
              <w:jc w:val="center"/>
              <w:rPr>
                <w:b/>
                <w:szCs w:val="26"/>
              </w:rPr>
            </w:pPr>
          </w:p>
        </w:tc>
        <w:tc>
          <w:tcPr>
            <w:tcW w:w="1277" w:type="dxa"/>
            <w:vAlign w:val="center"/>
          </w:tcPr>
          <w:p w:rsidR="00E4338C" w:rsidRPr="00855384" w:rsidRDefault="00E4338C" w:rsidP="009926AB">
            <w:pPr>
              <w:spacing w:before="0" w:after="0" w:line="288" w:lineRule="auto"/>
              <w:rPr>
                <w:b/>
                <w:szCs w:val="26"/>
              </w:rPr>
            </w:pPr>
          </w:p>
        </w:tc>
        <w:tc>
          <w:tcPr>
            <w:tcW w:w="1276" w:type="dxa"/>
            <w:vAlign w:val="center"/>
          </w:tcPr>
          <w:p w:rsidR="00E4338C" w:rsidRPr="00855384" w:rsidRDefault="00E4338C" w:rsidP="009926AB">
            <w:pPr>
              <w:spacing w:before="0" w:after="0" w:line="288" w:lineRule="auto"/>
              <w:jc w:val="center"/>
              <w:rPr>
                <w:b/>
                <w:szCs w:val="26"/>
              </w:rPr>
            </w:pPr>
          </w:p>
        </w:tc>
        <w:tc>
          <w:tcPr>
            <w:tcW w:w="1275" w:type="dxa"/>
            <w:vAlign w:val="center"/>
          </w:tcPr>
          <w:p w:rsidR="00E4338C" w:rsidRPr="00855384" w:rsidRDefault="00E4338C" w:rsidP="009926AB">
            <w:pPr>
              <w:spacing w:before="0" w:after="0" w:line="288" w:lineRule="auto"/>
              <w:jc w:val="center"/>
              <w:rPr>
                <w:b/>
                <w:szCs w:val="26"/>
              </w:rPr>
            </w:pPr>
          </w:p>
        </w:tc>
        <w:tc>
          <w:tcPr>
            <w:tcW w:w="1418" w:type="dxa"/>
          </w:tcPr>
          <w:p w:rsidR="00E4338C" w:rsidRPr="00855384" w:rsidRDefault="00E4338C" w:rsidP="00E60E16">
            <w:pPr>
              <w:spacing w:before="0" w:after="0" w:line="288" w:lineRule="auto"/>
              <w:jc w:val="center"/>
              <w:rPr>
                <w:b/>
                <w:szCs w:val="26"/>
              </w:rPr>
            </w:pPr>
          </w:p>
        </w:tc>
        <w:tc>
          <w:tcPr>
            <w:tcW w:w="2268" w:type="dxa"/>
            <w:vAlign w:val="center"/>
          </w:tcPr>
          <w:p w:rsidR="00E4338C" w:rsidRPr="00855384" w:rsidRDefault="00E4338C" w:rsidP="00E60E16">
            <w:pPr>
              <w:spacing w:before="0" w:after="0" w:line="288" w:lineRule="auto"/>
              <w:jc w:val="center"/>
              <w:rPr>
                <w:b/>
                <w:szCs w:val="26"/>
              </w:rPr>
            </w:pPr>
          </w:p>
        </w:tc>
      </w:tr>
      <w:tr w:rsidR="009926AB" w:rsidRPr="00855384" w:rsidTr="00AB69CF">
        <w:trPr>
          <w:jc w:val="center"/>
        </w:trPr>
        <w:tc>
          <w:tcPr>
            <w:tcW w:w="562" w:type="dxa"/>
            <w:vAlign w:val="center"/>
          </w:tcPr>
          <w:p w:rsidR="00E4338C" w:rsidRPr="00855384" w:rsidRDefault="00E4338C" w:rsidP="00E60E16">
            <w:pPr>
              <w:spacing w:before="0" w:after="0" w:line="288" w:lineRule="auto"/>
              <w:jc w:val="center"/>
              <w:rPr>
                <w:szCs w:val="26"/>
              </w:rPr>
            </w:pPr>
            <w:r w:rsidRPr="00855384">
              <w:rPr>
                <w:szCs w:val="26"/>
              </w:rPr>
              <w:t>1</w:t>
            </w:r>
          </w:p>
        </w:tc>
        <w:tc>
          <w:tcPr>
            <w:tcW w:w="1418" w:type="dxa"/>
            <w:vAlign w:val="center"/>
          </w:tcPr>
          <w:p w:rsidR="00E4338C" w:rsidRPr="00855384" w:rsidRDefault="00E4338C" w:rsidP="00E60E16">
            <w:pPr>
              <w:spacing w:before="0" w:after="0" w:line="288" w:lineRule="auto"/>
              <w:rPr>
                <w:szCs w:val="26"/>
              </w:rPr>
            </w:pPr>
            <w:r w:rsidRPr="00855384">
              <w:rPr>
                <w:szCs w:val="26"/>
              </w:rPr>
              <w:t>pH</w:t>
            </w:r>
          </w:p>
        </w:tc>
        <w:tc>
          <w:tcPr>
            <w:tcW w:w="991" w:type="dxa"/>
            <w:vAlign w:val="center"/>
          </w:tcPr>
          <w:p w:rsidR="00E4338C" w:rsidRPr="00855384" w:rsidRDefault="00E4338C" w:rsidP="00E60E16">
            <w:pPr>
              <w:spacing w:before="0" w:after="0" w:line="288" w:lineRule="auto"/>
              <w:jc w:val="center"/>
              <w:rPr>
                <w:szCs w:val="26"/>
              </w:rPr>
            </w:pPr>
            <w:r w:rsidRPr="00855384">
              <w:rPr>
                <w:szCs w:val="26"/>
              </w:rPr>
              <w:t>-</w:t>
            </w:r>
          </w:p>
        </w:tc>
        <w:tc>
          <w:tcPr>
            <w:tcW w:w="1277" w:type="dxa"/>
            <w:vAlign w:val="center"/>
          </w:tcPr>
          <w:p w:rsidR="00E4338C" w:rsidRPr="00855384" w:rsidRDefault="00E4338C" w:rsidP="00E60E16">
            <w:pPr>
              <w:spacing w:before="0" w:after="0" w:line="288" w:lineRule="auto"/>
              <w:jc w:val="center"/>
              <w:rPr>
                <w:szCs w:val="26"/>
              </w:rPr>
            </w:pPr>
          </w:p>
        </w:tc>
        <w:tc>
          <w:tcPr>
            <w:tcW w:w="1276" w:type="dxa"/>
          </w:tcPr>
          <w:p w:rsidR="00E4338C" w:rsidRPr="00855384" w:rsidRDefault="00E4338C" w:rsidP="00E60E16">
            <w:pPr>
              <w:spacing w:before="0" w:after="0" w:line="288" w:lineRule="auto"/>
              <w:jc w:val="center"/>
              <w:rPr>
                <w:szCs w:val="26"/>
              </w:rPr>
            </w:pPr>
          </w:p>
        </w:tc>
        <w:tc>
          <w:tcPr>
            <w:tcW w:w="1275" w:type="dxa"/>
          </w:tcPr>
          <w:p w:rsidR="00E4338C" w:rsidRPr="00855384" w:rsidRDefault="00E4338C" w:rsidP="00E60E16">
            <w:pPr>
              <w:spacing w:before="0" w:after="0" w:line="288" w:lineRule="auto"/>
              <w:jc w:val="center"/>
              <w:rPr>
                <w:szCs w:val="26"/>
              </w:rPr>
            </w:pPr>
          </w:p>
        </w:tc>
        <w:tc>
          <w:tcPr>
            <w:tcW w:w="1418" w:type="dxa"/>
          </w:tcPr>
          <w:p w:rsidR="00E4338C" w:rsidRPr="00855384" w:rsidRDefault="00E4338C" w:rsidP="00E60E16">
            <w:pPr>
              <w:spacing w:before="0" w:after="0" w:line="288" w:lineRule="auto"/>
              <w:jc w:val="center"/>
              <w:rPr>
                <w:szCs w:val="26"/>
              </w:rPr>
            </w:pPr>
          </w:p>
        </w:tc>
        <w:tc>
          <w:tcPr>
            <w:tcW w:w="2268" w:type="dxa"/>
            <w:vAlign w:val="center"/>
          </w:tcPr>
          <w:p w:rsidR="00E4338C" w:rsidRPr="00855384" w:rsidRDefault="00E4338C" w:rsidP="00E60E16">
            <w:pPr>
              <w:spacing w:before="0" w:after="0" w:line="288" w:lineRule="auto"/>
              <w:jc w:val="center"/>
              <w:rPr>
                <w:szCs w:val="26"/>
              </w:rPr>
            </w:pPr>
          </w:p>
        </w:tc>
      </w:tr>
      <w:tr w:rsidR="009926AB" w:rsidRPr="00855384" w:rsidTr="00AB69CF">
        <w:trPr>
          <w:jc w:val="center"/>
        </w:trPr>
        <w:tc>
          <w:tcPr>
            <w:tcW w:w="562" w:type="dxa"/>
            <w:vAlign w:val="center"/>
          </w:tcPr>
          <w:p w:rsidR="00E4338C" w:rsidRPr="00855384" w:rsidRDefault="00E4338C" w:rsidP="00E60E16">
            <w:pPr>
              <w:spacing w:before="0" w:after="0" w:line="288" w:lineRule="auto"/>
              <w:jc w:val="center"/>
              <w:rPr>
                <w:szCs w:val="26"/>
              </w:rPr>
            </w:pPr>
            <w:r w:rsidRPr="00855384">
              <w:rPr>
                <w:szCs w:val="26"/>
              </w:rPr>
              <w:t>2</w:t>
            </w:r>
          </w:p>
        </w:tc>
        <w:tc>
          <w:tcPr>
            <w:tcW w:w="1418" w:type="dxa"/>
            <w:vAlign w:val="center"/>
          </w:tcPr>
          <w:p w:rsidR="00E4338C" w:rsidRPr="00855384" w:rsidRDefault="00E4338C" w:rsidP="008D7B8C">
            <w:pPr>
              <w:spacing w:before="0" w:after="0" w:line="288" w:lineRule="auto"/>
              <w:rPr>
                <w:szCs w:val="26"/>
              </w:rPr>
            </w:pPr>
            <w:r w:rsidRPr="00855384">
              <w:rPr>
                <w:szCs w:val="26"/>
              </w:rPr>
              <w:t>T</w:t>
            </w:r>
            <w:r w:rsidR="008D7B8C" w:rsidRPr="00855384">
              <w:rPr>
                <w:szCs w:val="26"/>
              </w:rPr>
              <w:t>SS</w:t>
            </w:r>
          </w:p>
        </w:tc>
        <w:tc>
          <w:tcPr>
            <w:tcW w:w="991" w:type="dxa"/>
            <w:vAlign w:val="center"/>
          </w:tcPr>
          <w:p w:rsidR="00E4338C" w:rsidRPr="00855384" w:rsidRDefault="00E4338C" w:rsidP="00E60E16">
            <w:pPr>
              <w:spacing w:before="0" w:after="0" w:line="288" w:lineRule="auto"/>
              <w:jc w:val="center"/>
              <w:rPr>
                <w:szCs w:val="26"/>
              </w:rPr>
            </w:pPr>
            <w:r w:rsidRPr="00855384">
              <w:rPr>
                <w:szCs w:val="26"/>
              </w:rPr>
              <w:t>mg/l</w:t>
            </w:r>
          </w:p>
        </w:tc>
        <w:tc>
          <w:tcPr>
            <w:tcW w:w="1277" w:type="dxa"/>
            <w:vAlign w:val="center"/>
          </w:tcPr>
          <w:p w:rsidR="00E4338C" w:rsidRPr="00855384" w:rsidRDefault="00E4338C" w:rsidP="00E60E16">
            <w:pPr>
              <w:spacing w:before="0" w:after="0" w:line="288" w:lineRule="auto"/>
              <w:jc w:val="center"/>
              <w:rPr>
                <w:szCs w:val="26"/>
              </w:rPr>
            </w:pPr>
          </w:p>
        </w:tc>
        <w:tc>
          <w:tcPr>
            <w:tcW w:w="1276" w:type="dxa"/>
          </w:tcPr>
          <w:p w:rsidR="00E4338C" w:rsidRPr="00855384" w:rsidRDefault="00E4338C" w:rsidP="00E60E16">
            <w:pPr>
              <w:spacing w:before="0" w:after="0" w:line="288" w:lineRule="auto"/>
              <w:jc w:val="center"/>
              <w:rPr>
                <w:szCs w:val="26"/>
              </w:rPr>
            </w:pPr>
          </w:p>
        </w:tc>
        <w:tc>
          <w:tcPr>
            <w:tcW w:w="1275" w:type="dxa"/>
          </w:tcPr>
          <w:p w:rsidR="00E4338C" w:rsidRPr="00855384" w:rsidRDefault="00E4338C" w:rsidP="00E60E16">
            <w:pPr>
              <w:spacing w:before="0" w:after="0" w:line="288" w:lineRule="auto"/>
              <w:jc w:val="center"/>
              <w:rPr>
                <w:szCs w:val="26"/>
              </w:rPr>
            </w:pPr>
          </w:p>
        </w:tc>
        <w:tc>
          <w:tcPr>
            <w:tcW w:w="1418" w:type="dxa"/>
          </w:tcPr>
          <w:p w:rsidR="00E4338C" w:rsidRPr="00855384" w:rsidRDefault="00E4338C" w:rsidP="00E60E16">
            <w:pPr>
              <w:spacing w:before="0" w:after="0" w:line="288" w:lineRule="auto"/>
              <w:jc w:val="center"/>
              <w:rPr>
                <w:szCs w:val="26"/>
              </w:rPr>
            </w:pPr>
          </w:p>
        </w:tc>
        <w:tc>
          <w:tcPr>
            <w:tcW w:w="2268" w:type="dxa"/>
            <w:vAlign w:val="center"/>
          </w:tcPr>
          <w:p w:rsidR="00E4338C" w:rsidRPr="00855384" w:rsidRDefault="00E4338C" w:rsidP="00E60E16">
            <w:pPr>
              <w:spacing w:before="0" w:after="0" w:line="288" w:lineRule="auto"/>
              <w:jc w:val="center"/>
              <w:rPr>
                <w:szCs w:val="26"/>
              </w:rPr>
            </w:pPr>
          </w:p>
        </w:tc>
      </w:tr>
      <w:tr w:rsidR="009926AB" w:rsidRPr="00855384" w:rsidTr="00AB69CF">
        <w:trPr>
          <w:jc w:val="center"/>
        </w:trPr>
        <w:tc>
          <w:tcPr>
            <w:tcW w:w="562" w:type="dxa"/>
            <w:vAlign w:val="center"/>
          </w:tcPr>
          <w:p w:rsidR="00E4338C" w:rsidRPr="00855384" w:rsidRDefault="009926AB" w:rsidP="00E60E16">
            <w:pPr>
              <w:spacing w:before="0" w:after="0" w:line="288" w:lineRule="auto"/>
              <w:jc w:val="center"/>
              <w:rPr>
                <w:szCs w:val="26"/>
              </w:rPr>
            </w:pPr>
            <w:r w:rsidRPr="00855384">
              <w:rPr>
                <w:szCs w:val="26"/>
              </w:rPr>
              <w:t>3</w:t>
            </w:r>
          </w:p>
        </w:tc>
        <w:tc>
          <w:tcPr>
            <w:tcW w:w="1418" w:type="dxa"/>
            <w:vAlign w:val="center"/>
          </w:tcPr>
          <w:p w:rsidR="00E4338C" w:rsidRPr="00855384" w:rsidRDefault="00E4338C" w:rsidP="00E60E16">
            <w:pPr>
              <w:spacing w:before="0" w:after="0" w:line="288" w:lineRule="auto"/>
              <w:rPr>
                <w:szCs w:val="26"/>
                <w:vertAlign w:val="subscript"/>
              </w:rPr>
            </w:pPr>
            <w:r w:rsidRPr="00855384">
              <w:rPr>
                <w:szCs w:val="26"/>
              </w:rPr>
              <w:t>BOD</w:t>
            </w:r>
            <w:r w:rsidRPr="00855384">
              <w:rPr>
                <w:szCs w:val="26"/>
                <w:vertAlign w:val="subscript"/>
              </w:rPr>
              <w:t>5</w:t>
            </w:r>
          </w:p>
        </w:tc>
        <w:tc>
          <w:tcPr>
            <w:tcW w:w="991" w:type="dxa"/>
            <w:vAlign w:val="center"/>
          </w:tcPr>
          <w:p w:rsidR="00E4338C" w:rsidRPr="00855384" w:rsidRDefault="00E4338C" w:rsidP="00E60E16">
            <w:pPr>
              <w:spacing w:before="0" w:after="0" w:line="288" w:lineRule="auto"/>
              <w:jc w:val="center"/>
              <w:rPr>
                <w:szCs w:val="26"/>
              </w:rPr>
            </w:pPr>
            <w:r w:rsidRPr="00855384">
              <w:rPr>
                <w:szCs w:val="26"/>
              </w:rPr>
              <w:t>mg/l</w:t>
            </w:r>
          </w:p>
        </w:tc>
        <w:tc>
          <w:tcPr>
            <w:tcW w:w="1277" w:type="dxa"/>
            <w:vAlign w:val="center"/>
          </w:tcPr>
          <w:p w:rsidR="00E4338C" w:rsidRPr="00855384" w:rsidRDefault="00E4338C" w:rsidP="00E60E16">
            <w:pPr>
              <w:spacing w:before="0" w:after="0" w:line="288" w:lineRule="auto"/>
              <w:jc w:val="center"/>
              <w:rPr>
                <w:szCs w:val="26"/>
              </w:rPr>
            </w:pPr>
          </w:p>
        </w:tc>
        <w:tc>
          <w:tcPr>
            <w:tcW w:w="1276" w:type="dxa"/>
          </w:tcPr>
          <w:p w:rsidR="00E4338C" w:rsidRPr="00855384" w:rsidRDefault="00E4338C" w:rsidP="00E60E16">
            <w:pPr>
              <w:spacing w:before="0" w:after="0" w:line="288" w:lineRule="auto"/>
              <w:jc w:val="center"/>
              <w:rPr>
                <w:szCs w:val="26"/>
              </w:rPr>
            </w:pPr>
          </w:p>
        </w:tc>
        <w:tc>
          <w:tcPr>
            <w:tcW w:w="1275" w:type="dxa"/>
          </w:tcPr>
          <w:p w:rsidR="00E4338C" w:rsidRPr="00855384" w:rsidRDefault="00E4338C" w:rsidP="00E60E16">
            <w:pPr>
              <w:spacing w:before="0" w:after="0" w:line="288" w:lineRule="auto"/>
              <w:jc w:val="center"/>
              <w:rPr>
                <w:szCs w:val="26"/>
              </w:rPr>
            </w:pPr>
          </w:p>
        </w:tc>
        <w:tc>
          <w:tcPr>
            <w:tcW w:w="1418" w:type="dxa"/>
          </w:tcPr>
          <w:p w:rsidR="00E4338C" w:rsidRPr="00855384" w:rsidRDefault="00E4338C" w:rsidP="00E60E16">
            <w:pPr>
              <w:spacing w:before="0" w:after="0" w:line="288" w:lineRule="auto"/>
              <w:jc w:val="center"/>
              <w:rPr>
                <w:szCs w:val="26"/>
              </w:rPr>
            </w:pPr>
          </w:p>
        </w:tc>
        <w:tc>
          <w:tcPr>
            <w:tcW w:w="2268" w:type="dxa"/>
            <w:vAlign w:val="center"/>
          </w:tcPr>
          <w:p w:rsidR="00E4338C" w:rsidRPr="00855384" w:rsidRDefault="00E4338C" w:rsidP="00E60E16">
            <w:pPr>
              <w:spacing w:before="0" w:after="0" w:line="288" w:lineRule="auto"/>
              <w:jc w:val="center"/>
              <w:rPr>
                <w:szCs w:val="26"/>
              </w:rPr>
            </w:pPr>
          </w:p>
        </w:tc>
      </w:tr>
      <w:tr w:rsidR="009926AB" w:rsidRPr="00855384" w:rsidTr="00AB69CF">
        <w:trPr>
          <w:jc w:val="center"/>
        </w:trPr>
        <w:tc>
          <w:tcPr>
            <w:tcW w:w="562" w:type="dxa"/>
            <w:vAlign w:val="center"/>
          </w:tcPr>
          <w:p w:rsidR="00E4338C" w:rsidRPr="00855384" w:rsidRDefault="009926AB" w:rsidP="00E60E16">
            <w:pPr>
              <w:spacing w:before="0" w:after="0" w:line="288" w:lineRule="auto"/>
              <w:jc w:val="center"/>
              <w:rPr>
                <w:szCs w:val="26"/>
              </w:rPr>
            </w:pPr>
            <w:r w:rsidRPr="00855384">
              <w:rPr>
                <w:szCs w:val="26"/>
              </w:rPr>
              <w:t>4</w:t>
            </w:r>
          </w:p>
        </w:tc>
        <w:tc>
          <w:tcPr>
            <w:tcW w:w="1418" w:type="dxa"/>
            <w:vAlign w:val="center"/>
          </w:tcPr>
          <w:p w:rsidR="00E4338C" w:rsidRPr="00855384" w:rsidRDefault="00E936EE" w:rsidP="00E60E16">
            <w:pPr>
              <w:spacing w:before="0" w:after="0" w:line="288" w:lineRule="auto"/>
              <w:rPr>
                <w:szCs w:val="26"/>
                <w:vertAlign w:val="superscript"/>
              </w:rPr>
            </w:pPr>
            <w:r w:rsidRPr="00855384">
              <w:rPr>
                <w:szCs w:val="26"/>
              </w:rPr>
              <w:t>COD</w:t>
            </w:r>
          </w:p>
        </w:tc>
        <w:tc>
          <w:tcPr>
            <w:tcW w:w="991" w:type="dxa"/>
            <w:vAlign w:val="center"/>
          </w:tcPr>
          <w:p w:rsidR="00E4338C" w:rsidRPr="00855384" w:rsidRDefault="00E4338C" w:rsidP="00E60E16">
            <w:pPr>
              <w:spacing w:before="0" w:after="0" w:line="288" w:lineRule="auto"/>
              <w:jc w:val="center"/>
              <w:rPr>
                <w:szCs w:val="26"/>
              </w:rPr>
            </w:pPr>
            <w:r w:rsidRPr="00855384">
              <w:rPr>
                <w:szCs w:val="26"/>
              </w:rPr>
              <w:t>mg/l</w:t>
            </w:r>
          </w:p>
        </w:tc>
        <w:tc>
          <w:tcPr>
            <w:tcW w:w="1277" w:type="dxa"/>
            <w:vAlign w:val="center"/>
          </w:tcPr>
          <w:p w:rsidR="00E4338C" w:rsidRPr="00855384" w:rsidRDefault="00E4338C" w:rsidP="00E60E16">
            <w:pPr>
              <w:spacing w:before="0" w:after="0" w:line="288" w:lineRule="auto"/>
              <w:jc w:val="center"/>
              <w:rPr>
                <w:szCs w:val="26"/>
              </w:rPr>
            </w:pPr>
          </w:p>
        </w:tc>
        <w:tc>
          <w:tcPr>
            <w:tcW w:w="1276" w:type="dxa"/>
          </w:tcPr>
          <w:p w:rsidR="00E4338C" w:rsidRPr="00855384" w:rsidRDefault="00E4338C" w:rsidP="00E60E16">
            <w:pPr>
              <w:spacing w:before="0" w:after="0" w:line="288" w:lineRule="auto"/>
              <w:jc w:val="center"/>
              <w:rPr>
                <w:szCs w:val="26"/>
              </w:rPr>
            </w:pPr>
          </w:p>
        </w:tc>
        <w:tc>
          <w:tcPr>
            <w:tcW w:w="1275" w:type="dxa"/>
          </w:tcPr>
          <w:p w:rsidR="00E4338C" w:rsidRPr="00855384" w:rsidRDefault="00E4338C" w:rsidP="00E60E16">
            <w:pPr>
              <w:spacing w:before="0" w:after="0" w:line="288" w:lineRule="auto"/>
              <w:jc w:val="center"/>
              <w:rPr>
                <w:szCs w:val="26"/>
              </w:rPr>
            </w:pPr>
          </w:p>
        </w:tc>
        <w:tc>
          <w:tcPr>
            <w:tcW w:w="1418" w:type="dxa"/>
          </w:tcPr>
          <w:p w:rsidR="00E4338C" w:rsidRPr="00855384" w:rsidRDefault="00E4338C" w:rsidP="00E60E16">
            <w:pPr>
              <w:spacing w:before="0" w:after="0" w:line="288" w:lineRule="auto"/>
              <w:jc w:val="center"/>
              <w:rPr>
                <w:szCs w:val="26"/>
              </w:rPr>
            </w:pPr>
          </w:p>
        </w:tc>
        <w:tc>
          <w:tcPr>
            <w:tcW w:w="2268" w:type="dxa"/>
            <w:vAlign w:val="center"/>
          </w:tcPr>
          <w:p w:rsidR="00E4338C" w:rsidRPr="00855384" w:rsidRDefault="00E4338C" w:rsidP="00E60E16">
            <w:pPr>
              <w:spacing w:before="0" w:after="0" w:line="288" w:lineRule="auto"/>
              <w:jc w:val="center"/>
              <w:rPr>
                <w:szCs w:val="26"/>
              </w:rPr>
            </w:pPr>
          </w:p>
        </w:tc>
      </w:tr>
      <w:tr w:rsidR="009926AB" w:rsidRPr="00855384" w:rsidTr="00AB69CF">
        <w:trPr>
          <w:jc w:val="center"/>
        </w:trPr>
        <w:tc>
          <w:tcPr>
            <w:tcW w:w="562" w:type="dxa"/>
            <w:vAlign w:val="center"/>
          </w:tcPr>
          <w:p w:rsidR="00E4338C" w:rsidRPr="00855384" w:rsidRDefault="009926AB" w:rsidP="00E60E16">
            <w:pPr>
              <w:spacing w:before="0" w:after="0" w:line="288" w:lineRule="auto"/>
              <w:jc w:val="center"/>
              <w:rPr>
                <w:szCs w:val="26"/>
              </w:rPr>
            </w:pPr>
            <w:r w:rsidRPr="00855384">
              <w:rPr>
                <w:szCs w:val="26"/>
              </w:rPr>
              <w:t>5</w:t>
            </w:r>
          </w:p>
        </w:tc>
        <w:tc>
          <w:tcPr>
            <w:tcW w:w="1418" w:type="dxa"/>
            <w:vAlign w:val="center"/>
          </w:tcPr>
          <w:p w:rsidR="00E4338C" w:rsidRPr="00855384" w:rsidRDefault="00E936EE" w:rsidP="00E60E16">
            <w:pPr>
              <w:spacing w:before="0" w:after="0" w:line="288" w:lineRule="auto"/>
              <w:rPr>
                <w:szCs w:val="26"/>
                <w:vertAlign w:val="superscript"/>
              </w:rPr>
            </w:pPr>
            <w:r w:rsidRPr="00855384">
              <w:rPr>
                <w:szCs w:val="26"/>
              </w:rPr>
              <w:t>Tổng Nitơ (T-N)</w:t>
            </w:r>
          </w:p>
        </w:tc>
        <w:tc>
          <w:tcPr>
            <w:tcW w:w="991" w:type="dxa"/>
            <w:vAlign w:val="center"/>
          </w:tcPr>
          <w:p w:rsidR="00E4338C" w:rsidRPr="00855384" w:rsidRDefault="00E4338C" w:rsidP="00E60E16">
            <w:pPr>
              <w:spacing w:before="0" w:after="0" w:line="288" w:lineRule="auto"/>
              <w:jc w:val="center"/>
              <w:rPr>
                <w:szCs w:val="26"/>
              </w:rPr>
            </w:pPr>
            <w:r w:rsidRPr="00855384">
              <w:rPr>
                <w:szCs w:val="26"/>
              </w:rPr>
              <w:t>mg/l</w:t>
            </w:r>
          </w:p>
        </w:tc>
        <w:tc>
          <w:tcPr>
            <w:tcW w:w="1277" w:type="dxa"/>
            <w:vAlign w:val="center"/>
          </w:tcPr>
          <w:p w:rsidR="00E4338C" w:rsidRPr="00855384" w:rsidRDefault="00E4338C" w:rsidP="00E60E16">
            <w:pPr>
              <w:spacing w:before="0" w:after="0" w:line="288" w:lineRule="auto"/>
              <w:jc w:val="center"/>
              <w:rPr>
                <w:szCs w:val="26"/>
              </w:rPr>
            </w:pPr>
          </w:p>
        </w:tc>
        <w:tc>
          <w:tcPr>
            <w:tcW w:w="1276" w:type="dxa"/>
            <w:vAlign w:val="center"/>
          </w:tcPr>
          <w:p w:rsidR="00E4338C" w:rsidRPr="00855384" w:rsidRDefault="00E4338C" w:rsidP="009926AB">
            <w:pPr>
              <w:spacing w:before="0" w:after="0" w:line="288" w:lineRule="auto"/>
              <w:jc w:val="center"/>
              <w:rPr>
                <w:szCs w:val="26"/>
              </w:rPr>
            </w:pPr>
          </w:p>
        </w:tc>
        <w:tc>
          <w:tcPr>
            <w:tcW w:w="1275" w:type="dxa"/>
            <w:vAlign w:val="center"/>
          </w:tcPr>
          <w:p w:rsidR="00E4338C" w:rsidRPr="00855384" w:rsidRDefault="00E4338C" w:rsidP="009926AB">
            <w:pPr>
              <w:spacing w:before="0" w:after="0" w:line="288" w:lineRule="auto"/>
              <w:jc w:val="center"/>
              <w:rPr>
                <w:szCs w:val="26"/>
              </w:rPr>
            </w:pPr>
          </w:p>
        </w:tc>
        <w:tc>
          <w:tcPr>
            <w:tcW w:w="1418" w:type="dxa"/>
            <w:vAlign w:val="center"/>
          </w:tcPr>
          <w:p w:rsidR="00E4338C" w:rsidRPr="00855384" w:rsidRDefault="00E4338C" w:rsidP="009926AB">
            <w:pPr>
              <w:spacing w:before="0" w:after="0" w:line="288" w:lineRule="auto"/>
              <w:jc w:val="center"/>
              <w:rPr>
                <w:szCs w:val="26"/>
              </w:rPr>
            </w:pPr>
          </w:p>
        </w:tc>
        <w:tc>
          <w:tcPr>
            <w:tcW w:w="2268" w:type="dxa"/>
            <w:vAlign w:val="center"/>
          </w:tcPr>
          <w:p w:rsidR="00E4338C" w:rsidRPr="00855384" w:rsidRDefault="00E4338C" w:rsidP="00E60E16">
            <w:pPr>
              <w:spacing w:before="0" w:after="0" w:line="288" w:lineRule="auto"/>
              <w:jc w:val="center"/>
              <w:rPr>
                <w:szCs w:val="26"/>
              </w:rPr>
            </w:pPr>
          </w:p>
        </w:tc>
      </w:tr>
      <w:tr w:rsidR="009926AB" w:rsidRPr="00855384" w:rsidTr="00AB69CF">
        <w:trPr>
          <w:jc w:val="center"/>
        </w:trPr>
        <w:tc>
          <w:tcPr>
            <w:tcW w:w="562" w:type="dxa"/>
            <w:vAlign w:val="center"/>
          </w:tcPr>
          <w:p w:rsidR="00E4338C" w:rsidRPr="00855384" w:rsidRDefault="009926AB" w:rsidP="00E60E16">
            <w:pPr>
              <w:spacing w:before="0" w:after="0" w:line="288" w:lineRule="auto"/>
              <w:jc w:val="center"/>
              <w:rPr>
                <w:szCs w:val="26"/>
              </w:rPr>
            </w:pPr>
            <w:r w:rsidRPr="00855384">
              <w:rPr>
                <w:szCs w:val="26"/>
              </w:rPr>
              <w:t>6</w:t>
            </w:r>
          </w:p>
        </w:tc>
        <w:tc>
          <w:tcPr>
            <w:tcW w:w="1418" w:type="dxa"/>
            <w:vAlign w:val="center"/>
          </w:tcPr>
          <w:p w:rsidR="00E4338C" w:rsidRPr="00855384" w:rsidRDefault="00E936EE" w:rsidP="00E60E16">
            <w:pPr>
              <w:spacing w:before="0" w:after="0" w:line="288" w:lineRule="auto"/>
              <w:rPr>
                <w:szCs w:val="26"/>
                <w:vertAlign w:val="superscript"/>
              </w:rPr>
            </w:pPr>
            <w:r w:rsidRPr="00855384">
              <w:rPr>
                <w:szCs w:val="26"/>
              </w:rPr>
              <w:t>Coliform</w:t>
            </w:r>
          </w:p>
        </w:tc>
        <w:tc>
          <w:tcPr>
            <w:tcW w:w="991" w:type="dxa"/>
            <w:vAlign w:val="center"/>
          </w:tcPr>
          <w:p w:rsidR="009926AB" w:rsidRPr="00855384" w:rsidRDefault="00E936EE" w:rsidP="00E60E16">
            <w:pPr>
              <w:spacing w:before="0" w:after="0" w:line="288" w:lineRule="auto"/>
              <w:jc w:val="center"/>
              <w:rPr>
                <w:szCs w:val="26"/>
              </w:rPr>
            </w:pPr>
            <w:r w:rsidRPr="00855384">
              <w:rPr>
                <w:szCs w:val="26"/>
              </w:rPr>
              <w:t>MPN/</w:t>
            </w:r>
          </w:p>
          <w:p w:rsidR="00E4338C" w:rsidRPr="00855384" w:rsidRDefault="00E936EE" w:rsidP="00E60E16">
            <w:pPr>
              <w:spacing w:before="0" w:after="0" w:line="288" w:lineRule="auto"/>
              <w:jc w:val="center"/>
              <w:rPr>
                <w:szCs w:val="26"/>
              </w:rPr>
            </w:pPr>
            <w:r w:rsidRPr="00855384">
              <w:rPr>
                <w:szCs w:val="26"/>
              </w:rPr>
              <w:t>100ml</w:t>
            </w:r>
          </w:p>
        </w:tc>
        <w:tc>
          <w:tcPr>
            <w:tcW w:w="1277" w:type="dxa"/>
            <w:vAlign w:val="center"/>
          </w:tcPr>
          <w:p w:rsidR="00E4338C" w:rsidRPr="00855384" w:rsidRDefault="00E4338C" w:rsidP="00E60E16">
            <w:pPr>
              <w:spacing w:before="0" w:after="0" w:line="288" w:lineRule="auto"/>
              <w:jc w:val="center"/>
              <w:rPr>
                <w:szCs w:val="26"/>
                <w:vertAlign w:val="superscript"/>
              </w:rPr>
            </w:pPr>
          </w:p>
        </w:tc>
        <w:tc>
          <w:tcPr>
            <w:tcW w:w="1276" w:type="dxa"/>
            <w:vAlign w:val="center"/>
          </w:tcPr>
          <w:p w:rsidR="00E4338C" w:rsidRPr="00855384" w:rsidRDefault="00E4338C" w:rsidP="009926AB">
            <w:pPr>
              <w:spacing w:before="0" w:after="0" w:line="288" w:lineRule="auto"/>
              <w:jc w:val="center"/>
              <w:rPr>
                <w:szCs w:val="26"/>
              </w:rPr>
            </w:pPr>
          </w:p>
        </w:tc>
        <w:tc>
          <w:tcPr>
            <w:tcW w:w="1275" w:type="dxa"/>
            <w:vAlign w:val="center"/>
          </w:tcPr>
          <w:p w:rsidR="00E4338C" w:rsidRPr="00855384" w:rsidRDefault="00E4338C" w:rsidP="009926AB">
            <w:pPr>
              <w:spacing w:before="0" w:after="0" w:line="288" w:lineRule="auto"/>
              <w:jc w:val="center"/>
              <w:rPr>
                <w:szCs w:val="26"/>
                <w:vertAlign w:val="superscript"/>
              </w:rPr>
            </w:pPr>
          </w:p>
        </w:tc>
        <w:tc>
          <w:tcPr>
            <w:tcW w:w="1418" w:type="dxa"/>
            <w:vAlign w:val="center"/>
          </w:tcPr>
          <w:p w:rsidR="00E4338C" w:rsidRPr="00855384" w:rsidRDefault="00E4338C" w:rsidP="009926AB">
            <w:pPr>
              <w:spacing w:before="0" w:after="0" w:line="288" w:lineRule="auto"/>
              <w:jc w:val="center"/>
              <w:rPr>
                <w:szCs w:val="26"/>
                <w:vertAlign w:val="superscript"/>
              </w:rPr>
            </w:pPr>
          </w:p>
        </w:tc>
        <w:tc>
          <w:tcPr>
            <w:tcW w:w="2268" w:type="dxa"/>
            <w:vAlign w:val="center"/>
          </w:tcPr>
          <w:p w:rsidR="00E4338C" w:rsidRPr="00855384" w:rsidRDefault="00E4338C" w:rsidP="00E60E16">
            <w:pPr>
              <w:spacing w:before="0" w:after="0" w:line="288" w:lineRule="auto"/>
              <w:jc w:val="center"/>
              <w:rPr>
                <w:szCs w:val="26"/>
              </w:rPr>
            </w:pPr>
          </w:p>
        </w:tc>
      </w:tr>
    </w:tbl>
    <w:p w:rsidR="00E936EE" w:rsidRPr="00855384" w:rsidRDefault="009926AB" w:rsidP="00B5346D">
      <w:pPr>
        <w:pStyle w:val="font0"/>
        <w:rPr>
          <w:u w:val="single"/>
        </w:rPr>
      </w:pPr>
      <w:r w:rsidRPr="00855384">
        <w:rPr>
          <w:u w:val="single"/>
        </w:rPr>
        <w:t>Ghi chú</w:t>
      </w:r>
      <w:r w:rsidRPr="00855384">
        <w:t>: QCVN 62-MT:2016/BTNMT: Quy chuẩn kỹ thuật quốc gia về nước thải chăn nuôi.</w:t>
      </w:r>
    </w:p>
    <w:p w:rsidR="009926AB" w:rsidRPr="00855384" w:rsidRDefault="009926AB" w:rsidP="00B52B1E">
      <w:pPr>
        <w:pStyle w:val="0Normal"/>
      </w:pPr>
      <w:r w:rsidRPr="00855384">
        <w:rPr>
          <w:i/>
          <w:u w:val="single"/>
        </w:rPr>
        <w:t>Nhận xét</w:t>
      </w:r>
      <w:r w:rsidRPr="00855384">
        <w:rPr>
          <w:i/>
        </w:rPr>
        <w:t>:</w:t>
      </w:r>
    </w:p>
    <w:p w:rsidR="00731AE8" w:rsidRPr="00855384" w:rsidRDefault="00731AE8">
      <w:pPr>
        <w:spacing w:before="0" w:after="160" w:line="259" w:lineRule="auto"/>
        <w:jc w:val="left"/>
        <w:rPr>
          <w:rFonts w:eastAsia="Calibri"/>
          <w:szCs w:val="26"/>
          <w:lang w:eastAsia="en-US"/>
        </w:rPr>
      </w:pPr>
      <w:r w:rsidRPr="00855384">
        <w:br w:type="page"/>
      </w:r>
    </w:p>
    <w:p w:rsidR="00A60E75" w:rsidRPr="00855384" w:rsidRDefault="00B730DA" w:rsidP="00A50243">
      <w:pPr>
        <w:pStyle w:val="Heading1"/>
        <w:contextualSpacing/>
        <w:rPr>
          <w:szCs w:val="26"/>
        </w:rPr>
      </w:pPr>
      <w:bookmarkStart w:id="234" w:name="_Toc134624031"/>
      <w:r w:rsidRPr="00855384">
        <w:rPr>
          <w:szCs w:val="26"/>
        </w:rPr>
        <w:lastRenderedPageBreak/>
        <w:t>Chương VI</w:t>
      </w:r>
      <w:bookmarkEnd w:id="234"/>
    </w:p>
    <w:p w:rsidR="004B1D72" w:rsidRPr="00855384" w:rsidRDefault="004B1D72" w:rsidP="00A50243">
      <w:pPr>
        <w:pStyle w:val="Heading1"/>
        <w:contextualSpacing/>
        <w:rPr>
          <w:szCs w:val="26"/>
        </w:rPr>
      </w:pPr>
      <w:bookmarkStart w:id="235" w:name="_Toc104300835"/>
      <w:bookmarkStart w:id="236" w:name="_Toc104300935"/>
      <w:bookmarkStart w:id="237" w:name="_Toc105055960"/>
      <w:bookmarkStart w:id="238" w:name="_Toc134624032"/>
      <w:r w:rsidRPr="00855384">
        <w:rPr>
          <w:szCs w:val="26"/>
        </w:rPr>
        <w:t xml:space="preserve">CHƯƠNG TRÌNH QUAN TRẮC MÔI TRƯỜNG CỦA </w:t>
      </w:r>
      <w:bookmarkEnd w:id="235"/>
      <w:bookmarkEnd w:id="236"/>
      <w:bookmarkEnd w:id="237"/>
      <w:r w:rsidR="00B730DA" w:rsidRPr="00855384">
        <w:rPr>
          <w:szCs w:val="26"/>
        </w:rPr>
        <w:t>CƠ SỞ</w:t>
      </w:r>
      <w:bookmarkEnd w:id="238"/>
    </w:p>
    <w:p w:rsidR="00227236" w:rsidRPr="00855384" w:rsidRDefault="00227236" w:rsidP="002924D9">
      <w:pPr>
        <w:rPr>
          <w:szCs w:val="26"/>
        </w:rPr>
      </w:pPr>
      <w:bookmarkStart w:id="239" w:name="_Toc105055961"/>
      <w:bookmarkStart w:id="240" w:name="_Toc104300836"/>
      <w:bookmarkStart w:id="241" w:name="_Toc104300936"/>
    </w:p>
    <w:p w:rsidR="004B1D72" w:rsidRPr="00855384" w:rsidRDefault="00EC71E6" w:rsidP="00A50243">
      <w:pPr>
        <w:pStyle w:val="Heading2"/>
        <w:numPr>
          <w:ilvl w:val="0"/>
          <w:numId w:val="0"/>
        </w:numPr>
        <w:contextualSpacing/>
        <w:rPr>
          <w:szCs w:val="26"/>
        </w:rPr>
      </w:pPr>
      <w:bookmarkStart w:id="242" w:name="_Toc105055962"/>
      <w:bookmarkStart w:id="243" w:name="_Toc134624033"/>
      <w:bookmarkEnd w:id="239"/>
      <w:r w:rsidRPr="00855384">
        <w:rPr>
          <w:szCs w:val="26"/>
        </w:rPr>
        <w:t xml:space="preserve">1. </w:t>
      </w:r>
      <w:r w:rsidR="0022649B" w:rsidRPr="00855384">
        <w:rPr>
          <w:szCs w:val="26"/>
        </w:rPr>
        <w:t>Kế</w:t>
      </w:r>
      <w:bookmarkEnd w:id="240"/>
      <w:bookmarkEnd w:id="241"/>
      <w:r w:rsidR="003717EF" w:rsidRPr="00855384">
        <w:rPr>
          <w:szCs w:val="26"/>
        </w:rPr>
        <w:t xml:space="preserve"> hoạch vận hành thử nghiệm công trình xử lý chất thải của dự án</w:t>
      </w:r>
      <w:bookmarkEnd w:id="242"/>
      <w:bookmarkEnd w:id="243"/>
    </w:p>
    <w:p w:rsidR="0022649B" w:rsidRPr="00855384" w:rsidRDefault="00EC71E6" w:rsidP="00A50243">
      <w:pPr>
        <w:pStyle w:val="Heading3"/>
        <w:rPr>
          <w:szCs w:val="26"/>
        </w:rPr>
      </w:pPr>
      <w:bookmarkStart w:id="244" w:name="_Toc104300837"/>
      <w:bookmarkStart w:id="245" w:name="_Toc104300937"/>
      <w:bookmarkStart w:id="246" w:name="_Toc105055963"/>
      <w:bookmarkStart w:id="247" w:name="_Toc134624034"/>
      <w:r w:rsidRPr="00855384">
        <w:rPr>
          <w:szCs w:val="26"/>
        </w:rPr>
        <w:t xml:space="preserve">1.1. </w:t>
      </w:r>
      <w:bookmarkEnd w:id="244"/>
      <w:bookmarkEnd w:id="245"/>
      <w:r w:rsidR="003717EF" w:rsidRPr="00855384">
        <w:rPr>
          <w:szCs w:val="26"/>
        </w:rPr>
        <w:t>Thời gian dự kiến vận hành thử nghiệm</w:t>
      </w:r>
      <w:bookmarkEnd w:id="246"/>
      <w:bookmarkEnd w:id="247"/>
    </w:p>
    <w:p w:rsidR="009D3D91" w:rsidRPr="00855384" w:rsidRDefault="00040F58" w:rsidP="00330E41">
      <w:pPr>
        <w:pStyle w:val="FONT"/>
        <w:rPr>
          <w:lang w:eastAsia="en-US"/>
        </w:rPr>
      </w:pPr>
      <w:r w:rsidRPr="00855384">
        <w:rPr>
          <w:lang w:eastAsia="en-US"/>
        </w:rPr>
        <w:t xml:space="preserve">Thời gian dự kiến vận hành thử nghiệm: </w:t>
      </w:r>
    </w:p>
    <w:p w:rsidR="0002427B" w:rsidRPr="00855384" w:rsidRDefault="0002427B" w:rsidP="00CC0280">
      <w:pPr>
        <w:pStyle w:val="Heading5"/>
      </w:pPr>
      <w:bookmarkStart w:id="248" w:name="_Toc102975730"/>
      <w:bookmarkStart w:id="249" w:name="_Toc104995189"/>
      <w:bookmarkStart w:id="250" w:name="_Toc106920404"/>
      <w:bookmarkStart w:id="251" w:name="_Toc138754831"/>
      <w:r w:rsidRPr="00855384">
        <w:t>Bảng 5.1. Thời gian dự kiến vận hành thử nghiệm các công trình xử lý chất thải</w:t>
      </w:r>
      <w:bookmarkEnd w:id="248"/>
      <w:bookmarkEnd w:id="249"/>
      <w:bookmarkEnd w:id="250"/>
      <w:bookmarkEnd w:id="251"/>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057"/>
        <w:gridCol w:w="3108"/>
        <w:gridCol w:w="1401"/>
        <w:gridCol w:w="1532"/>
      </w:tblGrid>
      <w:tr w:rsidR="0002427B" w:rsidRPr="00855384" w:rsidTr="00F32EB1">
        <w:trPr>
          <w:trHeight w:val="544"/>
          <w:jc w:val="center"/>
        </w:trPr>
        <w:tc>
          <w:tcPr>
            <w:tcW w:w="562" w:type="dxa"/>
            <w:shd w:val="clear" w:color="auto" w:fill="auto"/>
            <w:vAlign w:val="center"/>
          </w:tcPr>
          <w:p w:rsidR="0002427B" w:rsidRPr="00855384" w:rsidRDefault="0002427B" w:rsidP="00A50243">
            <w:pPr>
              <w:spacing w:before="0" w:after="0" w:line="312" w:lineRule="auto"/>
              <w:contextualSpacing/>
              <w:jc w:val="center"/>
              <w:rPr>
                <w:b/>
                <w:color w:val="000000" w:themeColor="text1"/>
                <w:szCs w:val="26"/>
              </w:rPr>
            </w:pPr>
            <w:r w:rsidRPr="00855384">
              <w:rPr>
                <w:b/>
                <w:color w:val="000000" w:themeColor="text1"/>
                <w:szCs w:val="26"/>
              </w:rPr>
              <w:t>S</w:t>
            </w:r>
            <w:r w:rsidR="00752377" w:rsidRPr="00855384">
              <w:rPr>
                <w:b/>
                <w:color w:val="000000" w:themeColor="text1"/>
                <w:szCs w:val="26"/>
              </w:rPr>
              <w:t>tt</w:t>
            </w:r>
          </w:p>
        </w:tc>
        <w:tc>
          <w:tcPr>
            <w:tcW w:w="2057" w:type="dxa"/>
            <w:shd w:val="clear" w:color="auto" w:fill="auto"/>
            <w:vAlign w:val="center"/>
          </w:tcPr>
          <w:p w:rsidR="0002427B" w:rsidRPr="00855384" w:rsidRDefault="0002427B" w:rsidP="00A50243">
            <w:pPr>
              <w:spacing w:before="0" w:after="0" w:line="312" w:lineRule="auto"/>
              <w:contextualSpacing/>
              <w:jc w:val="center"/>
              <w:rPr>
                <w:b/>
                <w:color w:val="000000" w:themeColor="text1"/>
                <w:szCs w:val="26"/>
              </w:rPr>
            </w:pPr>
            <w:r w:rsidRPr="00855384">
              <w:rPr>
                <w:b/>
                <w:color w:val="000000" w:themeColor="text1"/>
                <w:szCs w:val="26"/>
              </w:rPr>
              <w:t>C</w:t>
            </w:r>
            <w:r w:rsidRPr="00855384">
              <w:rPr>
                <w:b/>
                <w:color w:val="000000" w:themeColor="text1"/>
                <w:szCs w:val="26"/>
                <w:lang w:val="vi-VN"/>
              </w:rPr>
              <w:t>ông trình xử lý chất thải</w:t>
            </w:r>
          </w:p>
        </w:tc>
        <w:tc>
          <w:tcPr>
            <w:tcW w:w="3108" w:type="dxa"/>
            <w:vAlign w:val="center"/>
          </w:tcPr>
          <w:p w:rsidR="0002427B" w:rsidRPr="00855384" w:rsidRDefault="0002427B" w:rsidP="00A50243">
            <w:pPr>
              <w:spacing w:before="0" w:after="0" w:line="312" w:lineRule="auto"/>
              <w:contextualSpacing/>
              <w:jc w:val="center"/>
              <w:rPr>
                <w:b/>
                <w:color w:val="000000" w:themeColor="text1"/>
                <w:szCs w:val="26"/>
              </w:rPr>
            </w:pPr>
            <w:r w:rsidRPr="00855384">
              <w:rPr>
                <w:b/>
                <w:color w:val="000000" w:themeColor="text1"/>
                <w:szCs w:val="26"/>
              </w:rPr>
              <w:t>Giai đoạn</w:t>
            </w:r>
          </w:p>
        </w:tc>
        <w:tc>
          <w:tcPr>
            <w:tcW w:w="1401" w:type="dxa"/>
            <w:shd w:val="clear" w:color="auto" w:fill="auto"/>
            <w:vAlign w:val="center"/>
          </w:tcPr>
          <w:p w:rsidR="0002427B" w:rsidRPr="00855384" w:rsidRDefault="0002427B" w:rsidP="00A50243">
            <w:pPr>
              <w:spacing w:before="0" w:after="0" w:line="312" w:lineRule="auto"/>
              <w:contextualSpacing/>
              <w:jc w:val="center"/>
              <w:rPr>
                <w:b/>
                <w:color w:val="000000" w:themeColor="text1"/>
                <w:szCs w:val="26"/>
              </w:rPr>
            </w:pPr>
            <w:r w:rsidRPr="00855384">
              <w:rPr>
                <w:b/>
                <w:color w:val="000000" w:themeColor="text1"/>
                <w:szCs w:val="26"/>
              </w:rPr>
              <w:t>T</w:t>
            </w:r>
            <w:r w:rsidRPr="00855384">
              <w:rPr>
                <w:b/>
                <w:color w:val="000000" w:themeColor="text1"/>
                <w:szCs w:val="26"/>
                <w:lang w:val="vi-VN"/>
              </w:rPr>
              <w:t>hời gian bắt đầu</w:t>
            </w:r>
          </w:p>
        </w:tc>
        <w:tc>
          <w:tcPr>
            <w:tcW w:w="1532" w:type="dxa"/>
            <w:shd w:val="clear" w:color="auto" w:fill="auto"/>
            <w:vAlign w:val="center"/>
          </w:tcPr>
          <w:p w:rsidR="0002427B" w:rsidRPr="00855384" w:rsidRDefault="0002427B" w:rsidP="00A50243">
            <w:pPr>
              <w:spacing w:before="0" w:after="0" w:line="312" w:lineRule="auto"/>
              <w:contextualSpacing/>
              <w:jc w:val="center"/>
              <w:rPr>
                <w:b/>
                <w:color w:val="000000" w:themeColor="text1"/>
                <w:szCs w:val="26"/>
              </w:rPr>
            </w:pPr>
            <w:r w:rsidRPr="00855384">
              <w:rPr>
                <w:b/>
                <w:color w:val="000000" w:themeColor="text1"/>
                <w:szCs w:val="26"/>
              </w:rPr>
              <w:t>T</w:t>
            </w:r>
            <w:r w:rsidRPr="00855384">
              <w:rPr>
                <w:b/>
                <w:color w:val="000000" w:themeColor="text1"/>
                <w:szCs w:val="26"/>
                <w:lang w:val="vi-VN"/>
              </w:rPr>
              <w:t>hời gian kết thúc</w:t>
            </w:r>
          </w:p>
        </w:tc>
      </w:tr>
      <w:tr w:rsidR="0002427B" w:rsidRPr="00855384" w:rsidTr="00F32EB1">
        <w:trPr>
          <w:trHeight w:val="283"/>
          <w:jc w:val="center"/>
        </w:trPr>
        <w:tc>
          <w:tcPr>
            <w:tcW w:w="562" w:type="dxa"/>
            <w:vMerge w:val="restart"/>
            <w:shd w:val="clear" w:color="auto" w:fill="auto"/>
            <w:vAlign w:val="center"/>
          </w:tcPr>
          <w:p w:rsidR="0002427B" w:rsidRPr="00855384" w:rsidRDefault="0002427B" w:rsidP="00A50243">
            <w:pPr>
              <w:spacing w:before="0" w:after="0" w:line="312" w:lineRule="auto"/>
              <w:contextualSpacing/>
              <w:jc w:val="center"/>
              <w:rPr>
                <w:color w:val="000000" w:themeColor="text1"/>
                <w:szCs w:val="26"/>
              </w:rPr>
            </w:pPr>
            <w:r w:rsidRPr="00855384">
              <w:rPr>
                <w:color w:val="000000" w:themeColor="text1"/>
                <w:szCs w:val="26"/>
              </w:rPr>
              <w:t>1</w:t>
            </w:r>
          </w:p>
        </w:tc>
        <w:tc>
          <w:tcPr>
            <w:tcW w:w="2057" w:type="dxa"/>
            <w:vMerge w:val="restart"/>
            <w:shd w:val="clear" w:color="auto" w:fill="auto"/>
            <w:vAlign w:val="center"/>
          </w:tcPr>
          <w:p w:rsidR="0002427B" w:rsidRPr="00855384" w:rsidRDefault="0002427B" w:rsidP="00A50243">
            <w:pPr>
              <w:spacing w:before="0" w:after="0" w:line="312" w:lineRule="auto"/>
              <w:contextualSpacing/>
              <w:jc w:val="center"/>
              <w:rPr>
                <w:color w:val="000000" w:themeColor="text1"/>
                <w:szCs w:val="26"/>
              </w:rPr>
            </w:pPr>
            <w:r w:rsidRPr="00855384">
              <w:rPr>
                <w:color w:val="000000" w:themeColor="text1"/>
                <w:szCs w:val="26"/>
              </w:rPr>
              <w:t>Trạm xử lý nước thải</w:t>
            </w:r>
          </w:p>
        </w:tc>
        <w:tc>
          <w:tcPr>
            <w:tcW w:w="3108" w:type="dxa"/>
            <w:vAlign w:val="center"/>
          </w:tcPr>
          <w:p w:rsidR="0002427B" w:rsidRPr="00855384" w:rsidRDefault="0002427B" w:rsidP="00A50243">
            <w:pPr>
              <w:spacing w:before="0" w:after="0" w:line="312" w:lineRule="auto"/>
              <w:contextualSpacing/>
              <w:rPr>
                <w:color w:val="000000" w:themeColor="text1"/>
                <w:szCs w:val="26"/>
              </w:rPr>
            </w:pPr>
            <w:r w:rsidRPr="00855384">
              <w:rPr>
                <w:color w:val="000000" w:themeColor="text1"/>
                <w:szCs w:val="26"/>
              </w:rPr>
              <w:t>Giai đoạn điều chỉnh hiệu quả xử lý</w:t>
            </w:r>
          </w:p>
        </w:tc>
        <w:tc>
          <w:tcPr>
            <w:tcW w:w="1401" w:type="dxa"/>
            <w:shd w:val="clear" w:color="auto" w:fill="auto"/>
            <w:vAlign w:val="center"/>
          </w:tcPr>
          <w:p w:rsidR="0002427B" w:rsidRPr="00855384" w:rsidRDefault="0002427B" w:rsidP="00476550">
            <w:pPr>
              <w:spacing w:before="0" w:after="0" w:line="312" w:lineRule="auto"/>
              <w:contextualSpacing/>
              <w:jc w:val="center"/>
              <w:rPr>
                <w:color w:val="000000" w:themeColor="text1"/>
                <w:szCs w:val="26"/>
              </w:rPr>
            </w:pPr>
          </w:p>
        </w:tc>
        <w:tc>
          <w:tcPr>
            <w:tcW w:w="1532" w:type="dxa"/>
            <w:shd w:val="clear" w:color="auto" w:fill="auto"/>
            <w:vAlign w:val="center"/>
          </w:tcPr>
          <w:p w:rsidR="0002427B" w:rsidRPr="00855384" w:rsidRDefault="0002427B" w:rsidP="00476550">
            <w:pPr>
              <w:spacing w:before="0" w:after="0" w:line="312" w:lineRule="auto"/>
              <w:contextualSpacing/>
              <w:jc w:val="center"/>
              <w:rPr>
                <w:color w:val="000000" w:themeColor="text1"/>
                <w:szCs w:val="26"/>
              </w:rPr>
            </w:pPr>
          </w:p>
        </w:tc>
      </w:tr>
      <w:tr w:rsidR="0002427B" w:rsidRPr="00855384" w:rsidTr="00F32EB1">
        <w:trPr>
          <w:trHeight w:val="283"/>
          <w:jc w:val="center"/>
        </w:trPr>
        <w:tc>
          <w:tcPr>
            <w:tcW w:w="562" w:type="dxa"/>
            <w:vMerge/>
            <w:shd w:val="clear" w:color="auto" w:fill="auto"/>
            <w:vAlign w:val="center"/>
          </w:tcPr>
          <w:p w:rsidR="0002427B" w:rsidRPr="00855384" w:rsidRDefault="0002427B" w:rsidP="00A50243">
            <w:pPr>
              <w:spacing w:before="0" w:after="0" w:line="312" w:lineRule="auto"/>
              <w:contextualSpacing/>
              <w:jc w:val="center"/>
              <w:rPr>
                <w:color w:val="000000" w:themeColor="text1"/>
                <w:szCs w:val="26"/>
              </w:rPr>
            </w:pPr>
          </w:p>
        </w:tc>
        <w:tc>
          <w:tcPr>
            <w:tcW w:w="2057" w:type="dxa"/>
            <w:vMerge/>
            <w:shd w:val="clear" w:color="auto" w:fill="auto"/>
            <w:vAlign w:val="center"/>
          </w:tcPr>
          <w:p w:rsidR="0002427B" w:rsidRPr="00855384" w:rsidRDefault="0002427B" w:rsidP="00A50243">
            <w:pPr>
              <w:spacing w:before="0" w:after="0" w:line="312" w:lineRule="auto"/>
              <w:contextualSpacing/>
              <w:jc w:val="center"/>
              <w:rPr>
                <w:color w:val="000000" w:themeColor="text1"/>
                <w:szCs w:val="26"/>
              </w:rPr>
            </w:pPr>
          </w:p>
        </w:tc>
        <w:tc>
          <w:tcPr>
            <w:tcW w:w="3108" w:type="dxa"/>
            <w:vAlign w:val="center"/>
          </w:tcPr>
          <w:p w:rsidR="0002427B" w:rsidRPr="00855384" w:rsidRDefault="0002427B" w:rsidP="00A50243">
            <w:pPr>
              <w:spacing w:before="0" w:after="0" w:line="312" w:lineRule="auto"/>
              <w:contextualSpacing/>
              <w:jc w:val="center"/>
              <w:rPr>
                <w:color w:val="000000" w:themeColor="text1"/>
                <w:szCs w:val="26"/>
              </w:rPr>
            </w:pPr>
            <w:r w:rsidRPr="00855384">
              <w:rPr>
                <w:color w:val="000000" w:themeColor="text1"/>
                <w:szCs w:val="26"/>
              </w:rPr>
              <w:t>Giai đoạn vận hành ổn định</w:t>
            </w:r>
          </w:p>
        </w:tc>
        <w:tc>
          <w:tcPr>
            <w:tcW w:w="1401" w:type="dxa"/>
            <w:shd w:val="clear" w:color="auto" w:fill="auto"/>
            <w:vAlign w:val="center"/>
          </w:tcPr>
          <w:p w:rsidR="0002427B" w:rsidRPr="00855384" w:rsidRDefault="0002427B" w:rsidP="00476550">
            <w:pPr>
              <w:spacing w:before="0" w:after="0" w:line="312" w:lineRule="auto"/>
              <w:contextualSpacing/>
              <w:jc w:val="center"/>
              <w:rPr>
                <w:color w:val="000000" w:themeColor="text1"/>
                <w:szCs w:val="26"/>
              </w:rPr>
            </w:pPr>
          </w:p>
        </w:tc>
        <w:tc>
          <w:tcPr>
            <w:tcW w:w="1532" w:type="dxa"/>
            <w:shd w:val="clear" w:color="auto" w:fill="auto"/>
            <w:vAlign w:val="center"/>
          </w:tcPr>
          <w:p w:rsidR="0002427B" w:rsidRPr="00855384" w:rsidRDefault="0002427B" w:rsidP="00476550">
            <w:pPr>
              <w:spacing w:before="0" w:after="0" w:line="312" w:lineRule="auto"/>
              <w:contextualSpacing/>
              <w:jc w:val="center"/>
              <w:rPr>
                <w:color w:val="000000" w:themeColor="text1"/>
                <w:szCs w:val="26"/>
              </w:rPr>
            </w:pPr>
          </w:p>
        </w:tc>
      </w:tr>
    </w:tbl>
    <w:p w:rsidR="00026757" w:rsidRPr="00855384" w:rsidRDefault="00026757" w:rsidP="00A50243">
      <w:pPr>
        <w:pStyle w:val="Heading3"/>
        <w:rPr>
          <w:szCs w:val="26"/>
          <w:lang w:eastAsia="en-US"/>
        </w:rPr>
      </w:pPr>
      <w:bookmarkStart w:id="252" w:name="_Toc105055964"/>
      <w:bookmarkStart w:id="253" w:name="_Toc134624035"/>
      <w:r w:rsidRPr="00855384">
        <w:rPr>
          <w:szCs w:val="26"/>
          <w:lang w:eastAsia="en-US"/>
        </w:rPr>
        <w:t>1.2. Kế hoạch quan trắc chất thải, đánh giá hiệu quả xử lý của các công trình, thiết bị xử lý chất thải</w:t>
      </w:r>
      <w:bookmarkEnd w:id="252"/>
      <w:bookmarkEnd w:id="253"/>
    </w:p>
    <w:p w:rsidR="00B518B3" w:rsidRPr="00855384" w:rsidRDefault="00B5346D" w:rsidP="00B5346D">
      <w:pPr>
        <w:pStyle w:val="font0"/>
      </w:pPr>
      <w:r>
        <w:t xml:space="preserve">Căn cứ quy định đối với </w:t>
      </w:r>
      <w:r w:rsidR="000830D5" w:rsidRPr="00855384">
        <w:t>Kế hoạch quan trắc chất thải</w:t>
      </w:r>
    </w:p>
    <w:p w:rsidR="00E35E6A" w:rsidRPr="00855384" w:rsidRDefault="00BF0A47" w:rsidP="00A50243">
      <w:pPr>
        <w:pStyle w:val="Heading4"/>
        <w:rPr>
          <w:szCs w:val="26"/>
        </w:rPr>
      </w:pPr>
      <w:bookmarkStart w:id="254" w:name="_Toc134624036"/>
      <w:r w:rsidRPr="00855384">
        <w:rPr>
          <w:szCs w:val="26"/>
        </w:rPr>
        <w:t xml:space="preserve">1.2.1. </w:t>
      </w:r>
      <w:r w:rsidR="000830D5" w:rsidRPr="00855384">
        <w:rPr>
          <w:szCs w:val="26"/>
        </w:rPr>
        <w:t>Quan trắc đối với công trình xử lý nước thải</w:t>
      </w:r>
      <w:bookmarkEnd w:id="254"/>
    </w:p>
    <w:p w:rsidR="00CD71B4" w:rsidRPr="00855384" w:rsidRDefault="00F90D95" w:rsidP="00330E41">
      <w:pPr>
        <w:pStyle w:val="FONT"/>
      </w:pPr>
      <w:r w:rsidRPr="00855384">
        <w:t>Kế hoạch chi tiết thời gian dự kiến lấy mẫu quan trắc chất thải để đánh giá hiệu quả xử lý của các công trình, thiết bị xử lý chất thải</w:t>
      </w:r>
      <w:r w:rsidR="007627EA" w:rsidRPr="00855384">
        <w:t>:</w:t>
      </w:r>
    </w:p>
    <w:p w:rsidR="00F90D95" w:rsidRPr="00855384" w:rsidRDefault="00CD71B4" w:rsidP="00B5346D">
      <w:pPr>
        <w:pStyle w:val="Heading2"/>
        <w:numPr>
          <w:ilvl w:val="0"/>
          <w:numId w:val="0"/>
        </w:numPr>
        <w:rPr>
          <w:szCs w:val="26"/>
        </w:rPr>
      </w:pPr>
      <w:r w:rsidRPr="00855384">
        <w:rPr>
          <w:szCs w:val="26"/>
        </w:rPr>
        <w:br w:type="page"/>
      </w:r>
      <w:r w:rsidR="00F90D95" w:rsidRPr="00855384">
        <w:rPr>
          <w:szCs w:val="26"/>
        </w:rPr>
        <w:lastRenderedPageBreak/>
        <w:t>Tổ chức có đủ điều kiện dịch vụ quan trắc môi trường dự kiến phối hợp để thực hiện kế hoạch đo, lấy mẫu quan trắc chất thải</w:t>
      </w:r>
    </w:p>
    <w:p w:rsidR="003342C2" w:rsidRPr="00855384" w:rsidRDefault="003342C2" w:rsidP="003342C2">
      <w:pPr>
        <w:pStyle w:val="Heading2"/>
        <w:numPr>
          <w:ilvl w:val="0"/>
          <w:numId w:val="0"/>
        </w:numPr>
        <w:rPr>
          <w:szCs w:val="26"/>
        </w:rPr>
      </w:pPr>
      <w:bookmarkStart w:id="255" w:name="_Toc134624037"/>
      <w:r w:rsidRPr="00855384">
        <w:rPr>
          <w:szCs w:val="26"/>
        </w:rPr>
        <w:t>2. Chương trình quan trắc chất thải theo quy định của pháp luật</w:t>
      </w:r>
      <w:bookmarkEnd w:id="255"/>
    </w:p>
    <w:p w:rsidR="00B5346D" w:rsidRDefault="00B5346D" w:rsidP="00B730DA">
      <w:pPr>
        <w:pStyle w:val="Heading1"/>
        <w:rPr>
          <w:rFonts w:eastAsiaTheme="minorHAnsi"/>
          <w:lang w:eastAsia="en-US"/>
        </w:rPr>
      </w:pPr>
      <w:bookmarkStart w:id="256" w:name="_Toc134624038"/>
      <w:r>
        <w:rPr>
          <w:rFonts w:eastAsiaTheme="minorHAnsi"/>
          <w:lang w:eastAsia="en-US"/>
        </w:rPr>
        <w:br w:type="page"/>
      </w:r>
    </w:p>
    <w:p w:rsidR="00B730DA" w:rsidRPr="00855384" w:rsidRDefault="00B730DA" w:rsidP="00B730DA">
      <w:pPr>
        <w:pStyle w:val="Heading1"/>
        <w:rPr>
          <w:rFonts w:eastAsiaTheme="minorHAnsi"/>
          <w:lang w:eastAsia="en-US"/>
        </w:rPr>
      </w:pPr>
      <w:r w:rsidRPr="00855384">
        <w:rPr>
          <w:rFonts w:eastAsiaTheme="minorHAnsi"/>
          <w:lang w:eastAsia="en-US"/>
        </w:rPr>
        <w:lastRenderedPageBreak/>
        <w:t>Chương VII</w:t>
      </w:r>
      <w:bookmarkEnd w:id="256"/>
    </w:p>
    <w:p w:rsidR="005C7F39" w:rsidRPr="00855384" w:rsidRDefault="005C7F39" w:rsidP="005C7F39">
      <w:pPr>
        <w:pStyle w:val="Heading1"/>
        <w:rPr>
          <w:lang w:eastAsia="en-US"/>
        </w:rPr>
      </w:pPr>
      <w:bookmarkStart w:id="257" w:name="_Toc134624039"/>
      <w:r w:rsidRPr="00855384">
        <w:rPr>
          <w:lang w:eastAsia="en-US"/>
        </w:rPr>
        <w:t>KẾT QUẢ KIỂM TRA, THANH TRA VỀ BẢO VỆ MÔI TRƯỜNG</w:t>
      </w:r>
      <w:bookmarkEnd w:id="257"/>
    </w:p>
    <w:p w:rsidR="005C7F39" w:rsidRPr="00855384" w:rsidRDefault="005C7F39" w:rsidP="005C7F39">
      <w:pPr>
        <w:pStyle w:val="Heading1"/>
        <w:rPr>
          <w:lang w:eastAsia="en-US"/>
        </w:rPr>
      </w:pPr>
      <w:bookmarkStart w:id="258" w:name="_Toc134624040"/>
      <w:r w:rsidRPr="00855384">
        <w:rPr>
          <w:lang w:eastAsia="en-US"/>
        </w:rPr>
        <w:t>ĐỐI VỚI CƠ SỞ</w:t>
      </w:r>
      <w:bookmarkEnd w:id="258"/>
    </w:p>
    <w:p w:rsidR="00EB6E21" w:rsidRPr="00B5346D" w:rsidRDefault="00B5346D" w:rsidP="00B5346D">
      <w:pPr>
        <w:pStyle w:val="font0"/>
      </w:pPr>
      <w:r w:rsidRPr="00B5346D">
        <w:t>- Các kết quả kiểm tra</w:t>
      </w:r>
    </w:p>
    <w:p w:rsidR="001C34B7" w:rsidRPr="001C34B7" w:rsidRDefault="00B5346D" w:rsidP="001C34B7">
      <w:pPr>
        <w:rPr>
          <w:b/>
          <w:bCs/>
          <w:i/>
          <w:iCs/>
        </w:rPr>
      </w:pPr>
      <w:r>
        <w:rPr>
          <w:b/>
          <w:bCs/>
          <w:i/>
          <w:iCs/>
        </w:rPr>
        <w:t xml:space="preserve">- </w:t>
      </w:r>
      <w:r w:rsidR="00F53F8C">
        <w:rPr>
          <w:b/>
          <w:bCs/>
          <w:i/>
          <w:iCs/>
        </w:rPr>
        <w:t>Những khắc phục của Công ty so với biên bản kiểm tra:</w:t>
      </w:r>
    </w:p>
    <w:p w:rsidR="005C7F39" w:rsidRPr="001C34B7" w:rsidRDefault="005C7F39" w:rsidP="00B5346D">
      <w:pPr>
        <w:pStyle w:val="font0"/>
        <w:rPr>
          <w:lang w:val="it-IT"/>
        </w:rPr>
      </w:pPr>
      <w:r w:rsidRPr="001C34B7">
        <w:br w:type="page"/>
      </w:r>
    </w:p>
    <w:p w:rsidR="0097402A" w:rsidRPr="00855384" w:rsidRDefault="003B5915" w:rsidP="00A50243">
      <w:pPr>
        <w:pStyle w:val="Heading1"/>
        <w:contextualSpacing/>
        <w:rPr>
          <w:szCs w:val="26"/>
          <w:lang w:eastAsia="en-US"/>
        </w:rPr>
      </w:pPr>
      <w:bookmarkStart w:id="259" w:name="_Toc104300839"/>
      <w:bookmarkStart w:id="260" w:name="_Toc104300939"/>
      <w:bookmarkStart w:id="261" w:name="_Toc105055965"/>
      <w:bookmarkStart w:id="262" w:name="_Toc134624041"/>
      <w:r w:rsidRPr="00855384">
        <w:rPr>
          <w:szCs w:val="26"/>
          <w:lang w:eastAsia="en-US"/>
        </w:rPr>
        <w:lastRenderedPageBreak/>
        <w:t>C</w:t>
      </w:r>
      <w:r w:rsidR="00FC48B3" w:rsidRPr="00855384">
        <w:rPr>
          <w:szCs w:val="26"/>
          <w:lang w:eastAsia="en-US"/>
        </w:rPr>
        <w:t>hương</w:t>
      </w:r>
      <w:r w:rsidR="0097402A" w:rsidRPr="00855384">
        <w:rPr>
          <w:szCs w:val="26"/>
          <w:lang w:eastAsia="en-US"/>
        </w:rPr>
        <w:t>VI</w:t>
      </w:r>
      <w:bookmarkEnd w:id="259"/>
      <w:bookmarkEnd w:id="260"/>
      <w:bookmarkEnd w:id="261"/>
      <w:r w:rsidR="00043BCA" w:rsidRPr="00855384">
        <w:rPr>
          <w:szCs w:val="26"/>
          <w:lang w:eastAsia="en-US"/>
        </w:rPr>
        <w:t>II</w:t>
      </w:r>
      <w:bookmarkEnd w:id="262"/>
    </w:p>
    <w:p w:rsidR="0097402A" w:rsidRPr="00855384" w:rsidRDefault="0097402A" w:rsidP="00A50243">
      <w:pPr>
        <w:pStyle w:val="Heading1"/>
        <w:contextualSpacing/>
        <w:rPr>
          <w:szCs w:val="26"/>
          <w:lang w:eastAsia="en-US"/>
        </w:rPr>
      </w:pPr>
      <w:bookmarkStart w:id="263" w:name="_Toc104300840"/>
      <w:bookmarkStart w:id="264" w:name="_Toc104300940"/>
      <w:bookmarkStart w:id="265" w:name="_Toc105055966"/>
      <w:bookmarkStart w:id="266" w:name="_Toc134624042"/>
      <w:r w:rsidRPr="00855384">
        <w:rPr>
          <w:szCs w:val="26"/>
          <w:lang w:eastAsia="en-US"/>
        </w:rPr>
        <w:t xml:space="preserve">CAM KẾT CỦA CHỦ </w:t>
      </w:r>
      <w:bookmarkEnd w:id="263"/>
      <w:bookmarkEnd w:id="264"/>
      <w:bookmarkEnd w:id="265"/>
      <w:r w:rsidR="00B730DA" w:rsidRPr="00855384">
        <w:rPr>
          <w:szCs w:val="26"/>
          <w:lang w:eastAsia="en-US"/>
        </w:rPr>
        <w:t>CƠ SỞ</w:t>
      </w:r>
      <w:bookmarkEnd w:id="266"/>
    </w:p>
    <w:p w:rsidR="005603E2" w:rsidRPr="00855384" w:rsidRDefault="005603E2" w:rsidP="00A50243">
      <w:pPr>
        <w:rPr>
          <w:szCs w:val="26"/>
          <w:lang w:val="it-IT" w:eastAsia="en-US"/>
        </w:rPr>
      </w:pPr>
    </w:p>
    <w:p w:rsidR="001F1FB5" w:rsidRPr="00855384" w:rsidRDefault="001F1FB5" w:rsidP="00A50243">
      <w:pPr>
        <w:spacing w:before="0" w:after="0" w:line="312" w:lineRule="auto"/>
        <w:contextualSpacing/>
        <w:jc w:val="left"/>
        <w:rPr>
          <w:color w:val="000000" w:themeColor="text1"/>
          <w:szCs w:val="26"/>
          <w:lang w:val="it-IT"/>
        </w:rPr>
      </w:pPr>
    </w:p>
    <w:p w:rsidR="007540AD" w:rsidRPr="00855384" w:rsidRDefault="007540AD" w:rsidP="00A50243">
      <w:pPr>
        <w:pStyle w:val="0Normal"/>
      </w:pPr>
      <w:bookmarkStart w:id="267" w:name="_Toc104300841"/>
      <w:bookmarkStart w:id="268" w:name="_Toc104300941"/>
      <w:bookmarkStart w:id="269" w:name="_Toc105055967"/>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7540AD" w:rsidRPr="00855384" w:rsidRDefault="007540AD" w:rsidP="00A50243">
      <w:pPr>
        <w:pStyle w:val="0Normal"/>
      </w:pPr>
    </w:p>
    <w:p w:rsidR="00B5346D" w:rsidRDefault="00B5346D" w:rsidP="00A50243">
      <w:pPr>
        <w:pStyle w:val="Heading1"/>
        <w:contextualSpacing/>
        <w:rPr>
          <w:szCs w:val="26"/>
        </w:rPr>
      </w:pPr>
      <w:bookmarkStart w:id="270" w:name="_Toc134624043"/>
      <w:r>
        <w:rPr>
          <w:szCs w:val="26"/>
        </w:rPr>
        <w:br w:type="page"/>
      </w:r>
    </w:p>
    <w:p w:rsidR="001F1FB5" w:rsidRPr="00855384" w:rsidRDefault="001F1FB5" w:rsidP="00A50243">
      <w:pPr>
        <w:pStyle w:val="Heading1"/>
        <w:contextualSpacing/>
        <w:rPr>
          <w:szCs w:val="26"/>
        </w:rPr>
      </w:pPr>
      <w:bookmarkStart w:id="271" w:name="_GoBack"/>
      <w:bookmarkEnd w:id="271"/>
      <w:r w:rsidRPr="00855384">
        <w:rPr>
          <w:szCs w:val="26"/>
        </w:rPr>
        <w:lastRenderedPageBreak/>
        <w:t>PHỤ LỤC BÁO CÁO</w:t>
      </w:r>
      <w:bookmarkEnd w:id="267"/>
      <w:bookmarkEnd w:id="268"/>
      <w:bookmarkEnd w:id="269"/>
      <w:bookmarkEnd w:id="270"/>
    </w:p>
    <w:p w:rsidR="003F6AE7" w:rsidRPr="00855384" w:rsidRDefault="00A21F85" w:rsidP="0051509F">
      <w:pPr>
        <w:pStyle w:val="BULET-"/>
      </w:pPr>
      <w:r w:rsidRPr="00855384">
        <w:t xml:space="preserve">Bản sao các văn bản pháp lý của </w:t>
      </w:r>
      <w:r w:rsidR="008C3167" w:rsidRPr="00855384">
        <w:t>c</w:t>
      </w:r>
      <w:r w:rsidRPr="00855384">
        <w:t>ơ sở</w:t>
      </w:r>
      <w:r w:rsidR="00DE314F" w:rsidRPr="00855384">
        <w:rPr>
          <w:i/>
          <w:iCs/>
        </w:rPr>
        <w:t>(kèm theo)</w:t>
      </w:r>
      <w:r w:rsidR="00E82376" w:rsidRPr="00855384">
        <w:rPr>
          <w:i/>
          <w:iCs/>
        </w:rPr>
        <w:t>.</w:t>
      </w:r>
    </w:p>
    <w:p w:rsidR="008C3167" w:rsidRPr="00855384" w:rsidRDefault="008C3167" w:rsidP="0051509F">
      <w:pPr>
        <w:pStyle w:val="BULET-"/>
      </w:pPr>
      <w:r w:rsidRPr="00855384">
        <w:t xml:space="preserve">Các phiếu kết quả quan trắc môi trường tại cơ sở </w:t>
      </w:r>
      <w:r w:rsidRPr="00855384">
        <w:rPr>
          <w:i/>
        </w:rPr>
        <w:t>(kèm theo).</w:t>
      </w:r>
    </w:p>
    <w:p w:rsidR="008C3167" w:rsidRPr="00855384" w:rsidRDefault="008C3167" w:rsidP="0051509F">
      <w:pPr>
        <w:pStyle w:val="BULET-"/>
      </w:pPr>
      <w:r w:rsidRPr="00855384">
        <w:t xml:space="preserve">Sơ đồ vị trí lấy mẫu hiện trạng môi trường </w:t>
      </w:r>
      <w:r w:rsidRPr="00855384">
        <w:rPr>
          <w:i/>
        </w:rPr>
        <w:t>(kèm theo)</w:t>
      </w:r>
      <w:r w:rsidRPr="00855384">
        <w:t>.</w:t>
      </w:r>
    </w:p>
    <w:p w:rsidR="008C3167" w:rsidRPr="00855384" w:rsidRDefault="008C3167" w:rsidP="0051509F">
      <w:pPr>
        <w:pStyle w:val="BULET-"/>
      </w:pPr>
      <w:r w:rsidRPr="00855384">
        <w:t xml:space="preserve">Bản vẽ hoàn công công trình bảo vệ môi trường </w:t>
      </w:r>
      <w:r w:rsidRPr="00855384">
        <w:rPr>
          <w:i/>
        </w:rPr>
        <w:t>(kèm theo)</w:t>
      </w:r>
      <w:r w:rsidRPr="00855384">
        <w:t>.</w:t>
      </w:r>
    </w:p>
    <w:p w:rsidR="008C3167" w:rsidRPr="00855384" w:rsidRDefault="008C3167" w:rsidP="0051509F">
      <w:pPr>
        <w:pStyle w:val="BULET-"/>
      </w:pPr>
      <w:r w:rsidRPr="00855384">
        <w:t xml:space="preserve">Bản sao Báo cáo đánh giá tác động môi trường </w:t>
      </w:r>
      <w:r w:rsidRPr="00855384">
        <w:rPr>
          <w:i/>
        </w:rPr>
        <w:t>(kèm theo)</w:t>
      </w:r>
      <w:r w:rsidRPr="00855384">
        <w:t>.</w:t>
      </w:r>
    </w:p>
    <w:sectPr w:rsidR="008C3167" w:rsidRPr="00855384" w:rsidSect="00675F31">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40" w:rsidRDefault="00D36E40" w:rsidP="007859EB">
      <w:pPr>
        <w:spacing w:before="0" w:after="0"/>
      </w:pPr>
      <w:r>
        <w:separator/>
      </w:r>
    </w:p>
  </w:endnote>
  <w:endnote w:type="continuationSeparator" w:id="1">
    <w:p w:rsidR="00D36E40" w:rsidRDefault="00D36E40" w:rsidP="007859E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imes New Roman Italic">
    <w:altName w:val="Itali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VN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A7" w:rsidRPr="00BB78CA" w:rsidRDefault="00143AA7" w:rsidP="00BB78CA">
    <w:pPr>
      <w:pStyle w:val="Footer"/>
      <w:pBdr>
        <w:top w:val="thinThickSmallGap" w:sz="12" w:space="1" w:color="auto"/>
      </w:pBdr>
      <w:tabs>
        <w:tab w:val="right" w:pos="9072"/>
      </w:tabs>
      <w:rPr>
        <w:sz w:val="24"/>
      </w:rPr>
    </w:pPr>
    <w:r w:rsidRPr="00BB78CA">
      <w:rPr>
        <w:sz w:val="24"/>
      </w:rPr>
      <w:t>Báo cáo đề xuất cấp giấy phép môi trường</w:t>
    </w:r>
    <w:r w:rsidRPr="00BB78CA">
      <w:rPr>
        <w:sz w:val="24"/>
      </w:rPr>
      <w:tab/>
    </w:r>
    <w:r w:rsidRPr="00BB78CA">
      <w:rPr>
        <w:sz w:val="24"/>
      </w:rPr>
      <w:tab/>
      <w:t xml:space="preserve">Trang </w:t>
    </w:r>
    <w:sdt>
      <w:sdtPr>
        <w:rPr>
          <w:sz w:val="24"/>
        </w:rPr>
        <w:id w:val="-967511245"/>
        <w:docPartObj>
          <w:docPartGallery w:val="Page Numbers (Bottom of Page)"/>
          <w:docPartUnique/>
        </w:docPartObj>
      </w:sdtPr>
      <w:sdtEndPr>
        <w:rPr>
          <w:noProof/>
        </w:rPr>
      </w:sdtEndPr>
      <w:sdtContent>
        <w:r w:rsidR="003B7455" w:rsidRPr="00BB78CA">
          <w:rPr>
            <w:sz w:val="24"/>
          </w:rPr>
          <w:fldChar w:fldCharType="begin"/>
        </w:r>
        <w:r w:rsidRPr="00BB78CA">
          <w:rPr>
            <w:sz w:val="24"/>
          </w:rPr>
          <w:instrText xml:space="preserve"> PAGE   \* MERGEFORMAT </w:instrText>
        </w:r>
        <w:r w:rsidR="003B7455" w:rsidRPr="00BB78CA">
          <w:rPr>
            <w:sz w:val="24"/>
          </w:rPr>
          <w:fldChar w:fldCharType="separate"/>
        </w:r>
        <w:r w:rsidR="00814843">
          <w:rPr>
            <w:noProof/>
            <w:sz w:val="24"/>
          </w:rPr>
          <w:t>1</w:t>
        </w:r>
        <w:r w:rsidR="003B7455" w:rsidRPr="00BB78CA">
          <w:rPr>
            <w:noProof/>
            <w:sz w:val="24"/>
          </w:rPr>
          <w:fldChar w:fldCharType="end"/>
        </w:r>
      </w:sdtContent>
    </w:sdt>
  </w:p>
  <w:p w:rsidR="00143AA7" w:rsidRDefault="0014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40" w:rsidRDefault="00D36E40" w:rsidP="007859EB">
      <w:pPr>
        <w:spacing w:before="0" w:after="0"/>
      </w:pPr>
      <w:r>
        <w:separator/>
      </w:r>
    </w:p>
  </w:footnote>
  <w:footnote w:type="continuationSeparator" w:id="1">
    <w:p w:rsidR="00D36E40" w:rsidRDefault="00D36E40" w:rsidP="007859E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57" w:type="dxa"/>
      <w:tblInd w:w="57"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ook w:val="04A0"/>
    </w:tblPr>
    <w:tblGrid>
      <w:gridCol w:w="4763"/>
      <w:gridCol w:w="4394"/>
    </w:tblGrid>
    <w:tr w:rsidR="00143AA7" w:rsidRPr="004F7AAB" w:rsidTr="00954CE0">
      <w:tc>
        <w:tcPr>
          <w:tcW w:w="4763" w:type="dxa"/>
        </w:tcPr>
        <w:p w:rsidR="00143AA7" w:rsidRPr="0048774D" w:rsidRDefault="00143AA7" w:rsidP="00077DD2">
          <w:pPr>
            <w:pStyle w:val="Header"/>
            <w:tabs>
              <w:tab w:val="clear" w:pos="4680"/>
            </w:tabs>
            <w:jc w:val="center"/>
            <w:rPr>
              <w:i/>
              <w:sz w:val="24"/>
            </w:rPr>
          </w:pPr>
        </w:p>
      </w:tc>
      <w:tc>
        <w:tcPr>
          <w:tcW w:w="4394" w:type="dxa"/>
          <w:vAlign w:val="center"/>
        </w:tcPr>
        <w:p w:rsidR="00143AA7" w:rsidRPr="00EE55FE" w:rsidRDefault="00143AA7" w:rsidP="00954CE0">
          <w:pPr>
            <w:pStyle w:val="Header"/>
            <w:tabs>
              <w:tab w:val="clear" w:pos="4680"/>
            </w:tabs>
            <w:jc w:val="center"/>
            <w:rPr>
              <w:sz w:val="24"/>
            </w:rPr>
          </w:pPr>
        </w:p>
      </w:tc>
    </w:tr>
  </w:tbl>
  <w:p w:rsidR="00143AA7" w:rsidRPr="00A63B0C" w:rsidRDefault="00143AA7" w:rsidP="00077DD2">
    <w:pPr>
      <w:pStyle w:val="Header"/>
      <w:jc w:val="center"/>
      <w:rPr>
        <w:i/>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6AC"/>
      </v:shape>
    </w:pict>
  </w:numPicBullet>
  <w:abstractNum w:abstractNumId="0">
    <w:nsid w:val="003348EB"/>
    <w:multiLevelType w:val="hybridMultilevel"/>
    <w:tmpl w:val="7B027BF4"/>
    <w:lvl w:ilvl="0" w:tplc="AD2CEA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5887"/>
    <w:multiLevelType w:val="hybridMultilevel"/>
    <w:tmpl w:val="15BC3DB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7295702"/>
    <w:multiLevelType w:val="hybridMultilevel"/>
    <w:tmpl w:val="088E9556"/>
    <w:lvl w:ilvl="0" w:tplc="AA540872">
      <w:start w:val="1"/>
      <w:numFmt w:val="bullet"/>
      <w:pStyle w:val="a"/>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3628"/>
    <w:multiLevelType w:val="hybridMultilevel"/>
    <w:tmpl w:val="BF5225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712D7"/>
    <w:multiLevelType w:val="hybridMultilevel"/>
    <w:tmpl w:val="29E46BF0"/>
    <w:lvl w:ilvl="0" w:tplc="3B661B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166FA"/>
    <w:multiLevelType w:val="hybridMultilevel"/>
    <w:tmpl w:val="073CE538"/>
    <w:lvl w:ilvl="0" w:tplc="1DB4C27E">
      <w:start w:val="1"/>
      <w:numFmt w:val="bullet"/>
      <w:pStyle w:val="a0"/>
      <w:lvlText w:val=""/>
      <w:lvlPicBulletId w:val="0"/>
      <w:lvlJc w:val="left"/>
      <w:pPr>
        <w:ind w:left="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41D5B"/>
    <w:multiLevelType w:val="hybridMultilevel"/>
    <w:tmpl w:val="CD303944"/>
    <w:lvl w:ilvl="0" w:tplc="5D06334A">
      <w:start w:val="1"/>
      <w:numFmt w:val="bullet"/>
      <w:pStyle w:val="DAU"/>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7967CA8"/>
    <w:multiLevelType w:val="hybridMultilevel"/>
    <w:tmpl w:val="A9DE52D2"/>
    <w:lvl w:ilvl="0" w:tplc="DA8AA3C2">
      <w:start w:val="1"/>
      <w:numFmt w:val="bullet"/>
      <w:pStyle w:val="---"/>
      <w:lvlText w:val="−"/>
      <w:lvlJc w:val="left"/>
      <w:pPr>
        <w:ind w:left="644"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17BA2"/>
    <w:multiLevelType w:val="hybridMultilevel"/>
    <w:tmpl w:val="6EFC344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7DE2377"/>
    <w:multiLevelType w:val="multilevel"/>
    <w:tmpl w:val="4D20317A"/>
    <w:lvl w:ilvl="0">
      <w:start w:val="1"/>
      <w:numFmt w:val="bullet"/>
      <w:pStyle w:val="BULET-"/>
      <w:lvlText w:val="-"/>
      <w:lvlJc w:val="left"/>
      <w:pPr>
        <w:ind w:left="502" w:hanging="360"/>
      </w:pPr>
      <w:rPr>
        <w:rFonts w:ascii="Times New Roman" w:hAnsi="Times New Roman" w:cs="Times New Roman"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B0E7C16"/>
    <w:multiLevelType w:val="hybridMultilevel"/>
    <w:tmpl w:val="12304200"/>
    <w:lvl w:ilvl="0" w:tplc="650005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E0E64"/>
    <w:multiLevelType w:val="hybridMultilevel"/>
    <w:tmpl w:val="C98A6A3C"/>
    <w:lvl w:ilvl="0" w:tplc="1240A608">
      <w:start w:val="1"/>
      <w:numFmt w:val="bullet"/>
      <w:pStyle w:val="bulled"/>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26342"/>
    <w:multiLevelType w:val="multilevel"/>
    <w:tmpl w:val="43526342"/>
    <w:lvl w:ilvl="0">
      <w:start w:val="1"/>
      <w:numFmt w:val="bullet"/>
      <w:pStyle w:val="BULET-0"/>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8047295"/>
    <w:multiLevelType w:val="hybridMultilevel"/>
    <w:tmpl w:val="4C40BE70"/>
    <w:lvl w:ilvl="0" w:tplc="5AB080D8">
      <w:start w:val="1"/>
      <w:numFmt w:val="bullet"/>
      <w:pStyle w:val="a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A17598"/>
    <w:multiLevelType w:val="hybridMultilevel"/>
    <w:tmpl w:val="35F67BD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2F3CF7"/>
    <w:multiLevelType w:val="hybridMultilevel"/>
    <w:tmpl w:val="D7FEB11C"/>
    <w:lvl w:ilvl="0" w:tplc="32F2FC6E">
      <w:start w:val="1"/>
      <w:numFmt w:val="bullet"/>
      <w:pStyle w:val="buletmau"/>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7B0DCD"/>
    <w:multiLevelType w:val="multilevel"/>
    <w:tmpl w:val="4A7B0DCD"/>
    <w:lvl w:ilvl="0">
      <w:start w:val="1"/>
      <w:numFmt w:val="bullet"/>
      <w:pStyle w:val="ListParagraph4"/>
      <w:lvlText w:val="-"/>
      <w:lvlJc w:val="left"/>
      <w:pPr>
        <w:ind w:left="720" w:hanging="360"/>
      </w:pPr>
      <w:rPr>
        <w:rFonts w:ascii="Times New Roman" w:hAnsi="Times New Roman" w:cs="Times New Roman"/>
        <w:spacing w:val="-3"/>
        <w:sz w:val="26"/>
        <w:szCs w:val="26"/>
        <w:lang w:val="af-Z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F5072BB"/>
    <w:multiLevelType w:val="hybridMultilevel"/>
    <w:tmpl w:val="B3E28084"/>
    <w:lvl w:ilvl="0" w:tplc="ECA625D4">
      <w:numFmt w:val="bullet"/>
      <w:lvlText w:val=""/>
      <w:lvlJc w:val="left"/>
      <w:pPr>
        <w:ind w:left="927" w:hanging="360"/>
      </w:pPr>
      <w:rPr>
        <w:rFonts w:ascii="Wingdings" w:eastAsiaTheme="minorHAns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1597CFE"/>
    <w:multiLevelType w:val="hybridMultilevel"/>
    <w:tmpl w:val="43C8A634"/>
    <w:lvl w:ilvl="0" w:tplc="CC08EDD4">
      <w:start w:val="1"/>
      <w:numFmt w:val="bullet"/>
      <w:pStyle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93A68"/>
    <w:multiLevelType w:val="multilevel"/>
    <w:tmpl w:val="7214C584"/>
    <w:lvl w:ilvl="0">
      <w:start w:val="1"/>
      <w:numFmt w:val="decimal"/>
      <w:pStyle w:val="Heading2"/>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1BC6328"/>
    <w:multiLevelType w:val="hybridMultilevel"/>
    <w:tmpl w:val="76CCF072"/>
    <w:lvl w:ilvl="0" w:tplc="0C86AC04">
      <w:start w:val="1"/>
      <w:numFmt w:val="bullet"/>
      <w:lvlText w:val="-"/>
      <w:lvlJc w:val="left"/>
      <w:pPr>
        <w:ind w:left="6881" w:hanging="360"/>
      </w:pPr>
      <w:rPr>
        <w:rFonts w:ascii="Sylfaen" w:hAnsi="Sylfaen" w:hint="default"/>
      </w:rPr>
    </w:lvl>
    <w:lvl w:ilvl="1" w:tplc="04090003" w:tentative="1">
      <w:start w:val="1"/>
      <w:numFmt w:val="bullet"/>
      <w:lvlText w:val="o"/>
      <w:lvlJc w:val="left"/>
      <w:pPr>
        <w:ind w:left="7529" w:hanging="360"/>
      </w:pPr>
      <w:rPr>
        <w:rFonts w:ascii="Courier New" w:hAnsi="Courier New" w:cs="Courier New" w:hint="default"/>
      </w:rPr>
    </w:lvl>
    <w:lvl w:ilvl="2" w:tplc="04090005" w:tentative="1">
      <w:start w:val="1"/>
      <w:numFmt w:val="bullet"/>
      <w:lvlText w:val=""/>
      <w:lvlJc w:val="left"/>
      <w:pPr>
        <w:ind w:left="8249" w:hanging="360"/>
      </w:pPr>
      <w:rPr>
        <w:rFonts w:ascii="Wingdings" w:hAnsi="Wingdings" w:hint="default"/>
      </w:rPr>
    </w:lvl>
    <w:lvl w:ilvl="3" w:tplc="04090001" w:tentative="1">
      <w:start w:val="1"/>
      <w:numFmt w:val="bullet"/>
      <w:lvlText w:val=""/>
      <w:lvlJc w:val="left"/>
      <w:pPr>
        <w:ind w:left="8969" w:hanging="360"/>
      </w:pPr>
      <w:rPr>
        <w:rFonts w:ascii="Symbol" w:hAnsi="Symbol" w:hint="default"/>
      </w:rPr>
    </w:lvl>
    <w:lvl w:ilvl="4" w:tplc="04090003" w:tentative="1">
      <w:start w:val="1"/>
      <w:numFmt w:val="bullet"/>
      <w:lvlText w:val="o"/>
      <w:lvlJc w:val="left"/>
      <w:pPr>
        <w:ind w:left="9689" w:hanging="360"/>
      </w:pPr>
      <w:rPr>
        <w:rFonts w:ascii="Courier New" w:hAnsi="Courier New" w:cs="Courier New" w:hint="default"/>
      </w:rPr>
    </w:lvl>
    <w:lvl w:ilvl="5" w:tplc="04090005" w:tentative="1">
      <w:start w:val="1"/>
      <w:numFmt w:val="bullet"/>
      <w:lvlText w:val=""/>
      <w:lvlJc w:val="left"/>
      <w:pPr>
        <w:ind w:left="10409" w:hanging="360"/>
      </w:pPr>
      <w:rPr>
        <w:rFonts w:ascii="Wingdings" w:hAnsi="Wingdings" w:hint="default"/>
      </w:rPr>
    </w:lvl>
    <w:lvl w:ilvl="6" w:tplc="04090001" w:tentative="1">
      <w:start w:val="1"/>
      <w:numFmt w:val="bullet"/>
      <w:lvlText w:val=""/>
      <w:lvlJc w:val="left"/>
      <w:pPr>
        <w:ind w:left="11129" w:hanging="360"/>
      </w:pPr>
      <w:rPr>
        <w:rFonts w:ascii="Symbol" w:hAnsi="Symbol" w:hint="default"/>
      </w:rPr>
    </w:lvl>
    <w:lvl w:ilvl="7" w:tplc="04090003" w:tentative="1">
      <w:start w:val="1"/>
      <w:numFmt w:val="bullet"/>
      <w:lvlText w:val="o"/>
      <w:lvlJc w:val="left"/>
      <w:pPr>
        <w:ind w:left="11849" w:hanging="360"/>
      </w:pPr>
      <w:rPr>
        <w:rFonts w:ascii="Courier New" w:hAnsi="Courier New" w:cs="Courier New" w:hint="default"/>
      </w:rPr>
    </w:lvl>
    <w:lvl w:ilvl="8" w:tplc="04090005" w:tentative="1">
      <w:start w:val="1"/>
      <w:numFmt w:val="bullet"/>
      <w:lvlText w:val=""/>
      <w:lvlJc w:val="left"/>
      <w:pPr>
        <w:ind w:left="12569" w:hanging="360"/>
      </w:pPr>
      <w:rPr>
        <w:rFonts w:ascii="Wingdings" w:hAnsi="Wingdings" w:hint="default"/>
      </w:rPr>
    </w:lvl>
  </w:abstractNum>
  <w:abstractNum w:abstractNumId="21">
    <w:nsid w:val="522B7BE1"/>
    <w:multiLevelType w:val="hybridMultilevel"/>
    <w:tmpl w:val="540A76B4"/>
    <w:lvl w:ilvl="0" w:tplc="50DEDBA8">
      <w:start w:val="1"/>
      <w:numFmt w:val="bullet"/>
      <w:pStyle w:val="bulet-1"/>
      <w:lvlText w:val="-"/>
      <w:lvlJc w:val="left"/>
      <w:pPr>
        <w:ind w:left="4188" w:hanging="360"/>
      </w:pPr>
      <w:rPr>
        <w:rFonts w:ascii="Times New Roman" w:eastAsia="Times New Roman" w:hAnsi="Times New Roman" w:cs="Times New Roman" w:hint="default"/>
      </w:rPr>
    </w:lvl>
    <w:lvl w:ilvl="1" w:tplc="04090003">
      <w:start w:val="1"/>
      <w:numFmt w:val="bullet"/>
      <w:lvlText w:val="o"/>
      <w:lvlJc w:val="left"/>
      <w:pPr>
        <w:ind w:left="4908" w:hanging="360"/>
      </w:pPr>
      <w:rPr>
        <w:rFonts w:ascii="Courier New" w:hAnsi="Courier New" w:cs="Courier New" w:hint="default"/>
      </w:rPr>
    </w:lvl>
    <w:lvl w:ilvl="2" w:tplc="04090005">
      <w:start w:val="1"/>
      <w:numFmt w:val="bullet"/>
      <w:lvlText w:val=""/>
      <w:lvlJc w:val="left"/>
      <w:pPr>
        <w:ind w:left="5628" w:hanging="360"/>
      </w:pPr>
      <w:rPr>
        <w:rFonts w:ascii="Wingdings" w:hAnsi="Wingdings" w:hint="default"/>
      </w:rPr>
    </w:lvl>
    <w:lvl w:ilvl="3" w:tplc="04090001">
      <w:start w:val="1"/>
      <w:numFmt w:val="bullet"/>
      <w:lvlText w:val=""/>
      <w:lvlJc w:val="left"/>
      <w:pPr>
        <w:ind w:left="6348" w:hanging="360"/>
      </w:pPr>
      <w:rPr>
        <w:rFonts w:ascii="Symbol" w:hAnsi="Symbol" w:hint="default"/>
      </w:rPr>
    </w:lvl>
    <w:lvl w:ilvl="4" w:tplc="04090003">
      <w:start w:val="1"/>
      <w:numFmt w:val="bullet"/>
      <w:lvlText w:val="o"/>
      <w:lvlJc w:val="left"/>
      <w:pPr>
        <w:ind w:left="7068" w:hanging="360"/>
      </w:pPr>
      <w:rPr>
        <w:rFonts w:ascii="Courier New" w:hAnsi="Courier New" w:cs="Courier New" w:hint="default"/>
      </w:rPr>
    </w:lvl>
    <w:lvl w:ilvl="5" w:tplc="04090005">
      <w:start w:val="1"/>
      <w:numFmt w:val="bullet"/>
      <w:lvlText w:val=""/>
      <w:lvlJc w:val="left"/>
      <w:pPr>
        <w:ind w:left="7788" w:hanging="360"/>
      </w:pPr>
      <w:rPr>
        <w:rFonts w:ascii="Wingdings" w:hAnsi="Wingdings" w:hint="default"/>
      </w:rPr>
    </w:lvl>
    <w:lvl w:ilvl="6" w:tplc="04090001">
      <w:start w:val="1"/>
      <w:numFmt w:val="bullet"/>
      <w:lvlText w:val=""/>
      <w:lvlJc w:val="left"/>
      <w:pPr>
        <w:ind w:left="8508" w:hanging="360"/>
      </w:pPr>
      <w:rPr>
        <w:rFonts w:ascii="Symbol" w:hAnsi="Symbol" w:hint="default"/>
      </w:rPr>
    </w:lvl>
    <w:lvl w:ilvl="7" w:tplc="04090003">
      <w:start w:val="1"/>
      <w:numFmt w:val="bullet"/>
      <w:lvlText w:val="o"/>
      <w:lvlJc w:val="left"/>
      <w:pPr>
        <w:ind w:left="9228" w:hanging="360"/>
      </w:pPr>
      <w:rPr>
        <w:rFonts w:ascii="Courier New" w:hAnsi="Courier New" w:cs="Courier New" w:hint="default"/>
      </w:rPr>
    </w:lvl>
    <w:lvl w:ilvl="8" w:tplc="04090005">
      <w:start w:val="1"/>
      <w:numFmt w:val="bullet"/>
      <w:lvlText w:val=""/>
      <w:lvlJc w:val="left"/>
      <w:pPr>
        <w:ind w:left="9948" w:hanging="360"/>
      </w:pPr>
      <w:rPr>
        <w:rFonts w:ascii="Wingdings" w:hAnsi="Wingdings" w:hint="default"/>
      </w:rPr>
    </w:lvl>
  </w:abstractNum>
  <w:abstractNum w:abstractNumId="22">
    <w:nsid w:val="545B5D3A"/>
    <w:multiLevelType w:val="multilevel"/>
    <w:tmpl w:val="545B5D3A"/>
    <w:lvl w:ilvl="0">
      <w:start w:val="1"/>
      <w:numFmt w:val="bullet"/>
      <w:pStyle w:val="0Hoathi"/>
      <w:lvlText w:val=""/>
      <w:lvlJc w:val="left"/>
      <w:pPr>
        <w:ind w:left="360" w:hanging="360"/>
      </w:pPr>
      <w:rPr>
        <w:rFonts w:ascii="Wingdings" w:hAnsi="Wingdings" w:hint="default"/>
        <w:b w:val="0"/>
        <w:bCs w:val="0"/>
        <w:i w:val="0"/>
        <w:iCs w:val="0"/>
        <w:caps w:val="0"/>
        <w:smallCaps w:val="0"/>
        <w:strike w:val="0"/>
        <w:dstrike w:val="0"/>
        <w:vanish w:val="0"/>
        <w:color w:val="auto"/>
        <w:spacing w:val="0"/>
        <w:kern w:val="0"/>
        <w:position w:val="0"/>
        <w:sz w:val="24"/>
        <w:szCs w:val="24"/>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D7E5AFC"/>
    <w:multiLevelType w:val="hybridMultilevel"/>
    <w:tmpl w:val="28E061F8"/>
    <w:lvl w:ilvl="0" w:tplc="E070AEE4">
      <w:start w:val="1"/>
      <w:numFmt w:val="bullet"/>
      <w:pStyle w:val="DAU-"/>
      <w:lvlText w:val="-"/>
      <w:lvlJc w:val="left"/>
      <w:pPr>
        <w:ind w:left="1004" w:hanging="360"/>
      </w:pPr>
      <w:rPr>
        <w:rFonts w:ascii="Sylfaen" w:hAnsi="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0B10AD4"/>
    <w:multiLevelType w:val="hybridMultilevel"/>
    <w:tmpl w:val="C68A3E2A"/>
    <w:lvl w:ilvl="0" w:tplc="39DCFDFC">
      <w:start w:val="1"/>
      <w:numFmt w:val="bullet"/>
      <w:pStyle w:val="BULLET0"/>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3218CF"/>
    <w:multiLevelType w:val="hybridMultilevel"/>
    <w:tmpl w:val="411C5A12"/>
    <w:lvl w:ilvl="0" w:tplc="DBA844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11FE5"/>
    <w:multiLevelType w:val="hybridMultilevel"/>
    <w:tmpl w:val="643EFF7C"/>
    <w:lvl w:ilvl="0" w:tplc="81981BD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E17EC"/>
    <w:multiLevelType w:val="hybridMultilevel"/>
    <w:tmpl w:val="BB10E1D8"/>
    <w:lvl w:ilvl="0" w:tplc="AC248E20">
      <w:start w:val="1"/>
      <w:numFmt w:val="bullet"/>
      <w:pStyle w:val="buletmuit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85D3E"/>
    <w:multiLevelType w:val="hybridMultilevel"/>
    <w:tmpl w:val="8B9427EE"/>
    <w:lvl w:ilvl="0" w:tplc="1F5A4BA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1"/>
  </w:num>
  <w:num w:numId="4">
    <w:abstractNumId w:val="9"/>
  </w:num>
  <w:num w:numId="5">
    <w:abstractNumId w:val="22"/>
  </w:num>
  <w:num w:numId="6">
    <w:abstractNumId w:val="16"/>
  </w:num>
  <w:num w:numId="7">
    <w:abstractNumId w:val="6"/>
  </w:num>
  <w:num w:numId="8">
    <w:abstractNumId w:val="23"/>
  </w:num>
  <w:num w:numId="9">
    <w:abstractNumId w:val="13"/>
  </w:num>
  <w:num w:numId="10">
    <w:abstractNumId w:val="2"/>
  </w:num>
  <w:num w:numId="11">
    <w:abstractNumId w:val="11"/>
  </w:num>
  <w:num w:numId="12">
    <w:abstractNumId w:val="19"/>
  </w:num>
  <w:num w:numId="13">
    <w:abstractNumId w:val="28"/>
  </w:num>
  <w:num w:numId="14">
    <w:abstractNumId w:val="26"/>
  </w:num>
  <w:num w:numId="15">
    <w:abstractNumId w:val="0"/>
  </w:num>
  <w:num w:numId="16">
    <w:abstractNumId w:val="15"/>
  </w:num>
  <w:num w:numId="17">
    <w:abstractNumId w:val="27"/>
  </w:num>
  <w:num w:numId="18">
    <w:abstractNumId w:val="10"/>
  </w:num>
  <w:num w:numId="19">
    <w:abstractNumId w:val="12"/>
  </w:num>
  <w:num w:numId="20">
    <w:abstractNumId w:val="25"/>
  </w:num>
  <w:num w:numId="21">
    <w:abstractNumId w:val="5"/>
  </w:num>
  <w:num w:numId="22">
    <w:abstractNumId w:val="14"/>
  </w:num>
  <w:num w:numId="23">
    <w:abstractNumId w:val="20"/>
  </w:num>
  <w:num w:numId="24">
    <w:abstractNumId w:val="7"/>
  </w:num>
  <w:num w:numId="25">
    <w:abstractNumId w:val="4"/>
  </w:num>
  <w:num w:numId="26">
    <w:abstractNumId w:val="3"/>
  </w:num>
  <w:num w:numId="27">
    <w:abstractNumId w:val="1"/>
  </w:num>
  <w:num w:numId="28">
    <w:abstractNumId w:val="8"/>
  </w:num>
  <w:num w:numId="2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5704"/>
  <w:defaultTabStop w:val="720"/>
  <w:characterSpacingControl w:val="doNotCompress"/>
  <w:hdrShapeDefaults>
    <o:shapedefaults v:ext="edit" spidmax="3074"/>
  </w:hdrShapeDefaults>
  <w:footnotePr>
    <w:footnote w:id="0"/>
    <w:footnote w:id="1"/>
  </w:footnotePr>
  <w:endnotePr>
    <w:endnote w:id="0"/>
    <w:endnote w:id="1"/>
  </w:endnotePr>
  <w:compat/>
  <w:rsids>
    <w:rsidRoot w:val="00BF4350"/>
    <w:rsid w:val="000012B1"/>
    <w:rsid w:val="00002492"/>
    <w:rsid w:val="00002DCF"/>
    <w:rsid w:val="00003896"/>
    <w:rsid w:val="0000389A"/>
    <w:rsid w:val="000038EB"/>
    <w:rsid w:val="00005C73"/>
    <w:rsid w:val="00007834"/>
    <w:rsid w:val="00007FD1"/>
    <w:rsid w:val="000113AE"/>
    <w:rsid w:val="000127F5"/>
    <w:rsid w:val="000147EF"/>
    <w:rsid w:val="000153CA"/>
    <w:rsid w:val="00015FA1"/>
    <w:rsid w:val="000205B4"/>
    <w:rsid w:val="00020A30"/>
    <w:rsid w:val="00021F1F"/>
    <w:rsid w:val="00022306"/>
    <w:rsid w:val="0002427B"/>
    <w:rsid w:val="000264BC"/>
    <w:rsid w:val="00026598"/>
    <w:rsid w:val="00026757"/>
    <w:rsid w:val="000273F6"/>
    <w:rsid w:val="00027C56"/>
    <w:rsid w:val="00030BBB"/>
    <w:rsid w:val="00033B34"/>
    <w:rsid w:val="00035FD7"/>
    <w:rsid w:val="00036443"/>
    <w:rsid w:val="00040F58"/>
    <w:rsid w:val="00041B9A"/>
    <w:rsid w:val="00043BCA"/>
    <w:rsid w:val="0004551F"/>
    <w:rsid w:val="0004629F"/>
    <w:rsid w:val="000467C6"/>
    <w:rsid w:val="00047FC0"/>
    <w:rsid w:val="00053127"/>
    <w:rsid w:val="00055A6F"/>
    <w:rsid w:val="0005634D"/>
    <w:rsid w:val="0005663A"/>
    <w:rsid w:val="00061166"/>
    <w:rsid w:val="0006194F"/>
    <w:rsid w:val="000630A4"/>
    <w:rsid w:val="00064E24"/>
    <w:rsid w:val="000677A8"/>
    <w:rsid w:val="00074419"/>
    <w:rsid w:val="00074639"/>
    <w:rsid w:val="00074A24"/>
    <w:rsid w:val="00077DD2"/>
    <w:rsid w:val="00077E2B"/>
    <w:rsid w:val="0008297A"/>
    <w:rsid w:val="000830D5"/>
    <w:rsid w:val="00083473"/>
    <w:rsid w:val="00083817"/>
    <w:rsid w:val="00085458"/>
    <w:rsid w:val="00086648"/>
    <w:rsid w:val="00091578"/>
    <w:rsid w:val="00093235"/>
    <w:rsid w:val="00093C08"/>
    <w:rsid w:val="000971B8"/>
    <w:rsid w:val="000A0EC1"/>
    <w:rsid w:val="000A133C"/>
    <w:rsid w:val="000A1914"/>
    <w:rsid w:val="000A1D9A"/>
    <w:rsid w:val="000A2BC4"/>
    <w:rsid w:val="000A2EC9"/>
    <w:rsid w:val="000A5324"/>
    <w:rsid w:val="000A5446"/>
    <w:rsid w:val="000A5803"/>
    <w:rsid w:val="000A6419"/>
    <w:rsid w:val="000A705B"/>
    <w:rsid w:val="000A7895"/>
    <w:rsid w:val="000B136C"/>
    <w:rsid w:val="000B3516"/>
    <w:rsid w:val="000B4699"/>
    <w:rsid w:val="000B50D5"/>
    <w:rsid w:val="000C119B"/>
    <w:rsid w:val="000C134B"/>
    <w:rsid w:val="000C17F0"/>
    <w:rsid w:val="000C1FAD"/>
    <w:rsid w:val="000C4E7E"/>
    <w:rsid w:val="000C550A"/>
    <w:rsid w:val="000C593D"/>
    <w:rsid w:val="000C5F43"/>
    <w:rsid w:val="000C7A37"/>
    <w:rsid w:val="000D0A46"/>
    <w:rsid w:val="000D1FBD"/>
    <w:rsid w:val="000D2830"/>
    <w:rsid w:val="000D43DF"/>
    <w:rsid w:val="000D484D"/>
    <w:rsid w:val="000D64BD"/>
    <w:rsid w:val="000D75D2"/>
    <w:rsid w:val="000E2456"/>
    <w:rsid w:val="000E4375"/>
    <w:rsid w:val="000E4F84"/>
    <w:rsid w:val="000E5468"/>
    <w:rsid w:val="000E57EA"/>
    <w:rsid w:val="000E5E9F"/>
    <w:rsid w:val="000E7290"/>
    <w:rsid w:val="000F216F"/>
    <w:rsid w:val="000F2D22"/>
    <w:rsid w:val="000F37FA"/>
    <w:rsid w:val="000F77D8"/>
    <w:rsid w:val="000F7974"/>
    <w:rsid w:val="00100CE5"/>
    <w:rsid w:val="00100FD2"/>
    <w:rsid w:val="001040D0"/>
    <w:rsid w:val="0010653D"/>
    <w:rsid w:val="001079BC"/>
    <w:rsid w:val="00111955"/>
    <w:rsid w:val="00112382"/>
    <w:rsid w:val="00113BFB"/>
    <w:rsid w:val="001140FA"/>
    <w:rsid w:val="00116180"/>
    <w:rsid w:val="001173A2"/>
    <w:rsid w:val="0011756D"/>
    <w:rsid w:val="001179DA"/>
    <w:rsid w:val="00117B2A"/>
    <w:rsid w:val="00120905"/>
    <w:rsid w:val="00121F9F"/>
    <w:rsid w:val="0012757E"/>
    <w:rsid w:val="0012761D"/>
    <w:rsid w:val="00127ED9"/>
    <w:rsid w:val="00127F58"/>
    <w:rsid w:val="00132A0B"/>
    <w:rsid w:val="00132EE3"/>
    <w:rsid w:val="00133660"/>
    <w:rsid w:val="00133C43"/>
    <w:rsid w:val="00134323"/>
    <w:rsid w:val="00134761"/>
    <w:rsid w:val="00140FBB"/>
    <w:rsid w:val="001413B8"/>
    <w:rsid w:val="0014176F"/>
    <w:rsid w:val="0014287E"/>
    <w:rsid w:val="00143433"/>
    <w:rsid w:val="00143AA7"/>
    <w:rsid w:val="00143E2F"/>
    <w:rsid w:val="001441C6"/>
    <w:rsid w:val="0014440D"/>
    <w:rsid w:val="00153079"/>
    <w:rsid w:val="0015315F"/>
    <w:rsid w:val="001536DB"/>
    <w:rsid w:val="001537E1"/>
    <w:rsid w:val="00162FDC"/>
    <w:rsid w:val="001639E8"/>
    <w:rsid w:val="00164A7A"/>
    <w:rsid w:val="00164BE1"/>
    <w:rsid w:val="00166AF6"/>
    <w:rsid w:val="001702B9"/>
    <w:rsid w:val="001710F8"/>
    <w:rsid w:val="001718D4"/>
    <w:rsid w:val="0017243E"/>
    <w:rsid w:val="0017379B"/>
    <w:rsid w:val="00173C28"/>
    <w:rsid w:val="0017407F"/>
    <w:rsid w:val="00175AF7"/>
    <w:rsid w:val="00175D85"/>
    <w:rsid w:val="001762DA"/>
    <w:rsid w:val="00185A0A"/>
    <w:rsid w:val="001868D3"/>
    <w:rsid w:val="001901BE"/>
    <w:rsid w:val="00191F5B"/>
    <w:rsid w:val="00193FF2"/>
    <w:rsid w:val="00195087"/>
    <w:rsid w:val="00197A58"/>
    <w:rsid w:val="00197AFC"/>
    <w:rsid w:val="001A087D"/>
    <w:rsid w:val="001A2CB0"/>
    <w:rsid w:val="001A4781"/>
    <w:rsid w:val="001A52E4"/>
    <w:rsid w:val="001A548C"/>
    <w:rsid w:val="001B1A05"/>
    <w:rsid w:val="001B46CC"/>
    <w:rsid w:val="001B5B44"/>
    <w:rsid w:val="001C1D54"/>
    <w:rsid w:val="001C2172"/>
    <w:rsid w:val="001C2243"/>
    <w:rsid w:val="001C28BD"/>
    <w:rsid w:val="001C2FA2"/>
    <w:rsid w:val="001C34B7"/>
    <w:rsid w:val="001C57FF"/>
    <w:rsid w:val="001D0CBC"/>
    <w:rsid w:val="001D1498"/>
    <w:rsid w:val="001D193C"/>
    <w:rsid w:val="001D4AC9"/>
    <w:rsid w:val="001D5EAA"/>
    <w:rsid w:val="001E0E1C"/>
    <w:rsid w:val="001E226A"/>
    <w:rsid w:val="001E2C83"/>
    <w:rsid w:val="001E333D"/>
    <w:rsid w:val="001E35D5"/>
    <w:rsid w:val="001E44E4"/>
    <w:rsid w:val="001E53B2"/>
    <w:rsid w:val="001E7D39"/>
    <w:rsid w:val="001F123B"/>
    <w:rsid w:val="001F1A2C"/>
    <w:rsid w:val="001F1FB5"/>
    <w:rsid w:val="001F3BE6"/>
    <w:rsid w:val="001F50CC"/>
    <w:rsid w:val="001F5E24"/>
    <w:rsid w:val="001F737D"/>
    <w:rsid w:val="002039E4"/>
    <w:rsid w:val="00204B49"/>
    <w:rsid w:val="002138E6"/>
    <w:rsid w:val="0021416F"/>
    <w:rsid w:val="002147CB"/>
    <w:rsid w:val="002150E1"/>
    <w:rsid w:val="00215565"/>
    <w:rsid w:val="0021765B"/>
    <w:rsid w:val="00217A16"/>
    <w:rsid w:val="00221282"/>
    <w:rsid w:val="00221AB4"/>
    <w:rsid w:val="00221AF7"/>
    <w:rsid w:val="002224EC"/>
    <w:rsid w:val="00223E48"/>
    <w:rsid w:val="00224263"/>
    <w:rsid w:val="00224E62"/>
    <w:rsid w:val="00224F6E"/>
    <w:rsid w:val="0022649B"/>
    <w:rsid w:val="00226A93"/>
    <w:rsid w:val="00226FD0"/>
    <w:rsid w:val="00227236"/>
    <w:rsid w:val="00230496"/>
    <w:rsid w:val="00231E57"/>
    <w:rsid w:val="00234CC5"/>
    <w:rsid w:val="00237BF0"/>
    <w:rsid w:val="002412B2"/>
    <w:rsid w:val="00242BEE"/>
    <w:rsid w:val="002432D5"/>
    <w:rsid w:val="0024357B"/>
    <w:rsid w:val="00246869"/>
    <w:rsid w:val="00246E30"/>
    <w:rsid w:val="00247653"/>
    <w:rsid w:val="00247A46"/>
    <w:rsid w:val="00247E69"/>
    <w:rsid w:val="00253A42"/>
    <w:rsid w:val="00254DF8"/>
    <w:rsid w:val="00255172"/>
    <w:rsid w:val="002557A6"/>
    <w:rsid w:val="00255869"/>
    <w:rsid w:val="00256B9F"/>
    <w:rsid w:val="0025761D"/>
    <w:rsid w:val="00264460"/>
    <w:rsid w:val="00264931"/>
    <w:rsid w:val="00264F1D"/>
    <w:rsid w:val="00265D84"/>
    <w:rsid w:val="002750EF"/>
    <w:rsid w:val="00275C03"/>
    <w:rsid w:val="00276467"/>
    <w:rsid w:val="00277031"/>
    <w:rsid w:val="0027730E"/>
    <w:rsid w:val="00277CC5"/>
    <w:rsid w:val="00277EE5"/>
    <w:rsid w:val="0028106B"/>
    <w:rsid w:val="00281719"/>
    <w:rsid w:val="00281869"/>
    <w:rsid w:val="00281F20"/>
    <w:rsid w:val="002828B1"/>
    <w:rsid w:val="002840A9"/>
    <w:rsid w:val="002848ED"/>
    <w:rsid w:val="002849B2"/>
    <w:rsid w:val="002900C7"/>
    <w:rsid w:val="00290FBC"/>
    <w:rsid w:val="00291559"/>
    <w:rsid w:val="002924D9"/>
    <w:rsid w:val="0029325F"/>
    <w:rsid w:val="0029369C"/>
    <w:rsid w:val="00293CA7"/>
    <w:rsid w:val="002947BE"/>
    <w:rsid w:val="00294EB9"/>
    <w:rsid w:val="002A07AD"/>
    <w:rsid w:val="002A26DF"/>
    <w:rsid w:val="002A30FE"/>
    <w:rsid w:val="002A36CB"/>
    <w:rsid w:val="002A5649"/>
    <w:rsid w:val="002B3AA0"/>
    <w:rsid w:val="002B40B5"/>
    <w:rsid w:val="002C3935"/>
    <w:rsid w:val="002C4BD9"/>
    <w:rsid w:val="002C52DE"/>
    <w:rsid w:val="002C69D9"/>
    <w:rsid w:val="002C7712"/>
    <w:rsid w:val="002D118A"/>
    <w:rsid w:val="002D1D39"/>
    <w:rsid w:val="002D2401"/>
    <w:rsid w:val="002D5597"/>
    <w:rsid w:val="002D617A"/>
    <w:rsid w:val="002E34C8"/>
    <w:rsid w:val="002E6542"/>
    <w:rsid w:val="002E68CA"/>
    <w:rsid w:val="002F046D"/>
    <w:rsid w:val="002F065C"/>
    <w:rsid w:val="002F0B0D"/>
    <w:rsid w:val="002F2227"/>
    <w:rsid w:val="002F2F7C"/>
    <w:rsid w:val="002F449B"/>
    <w:rsid w:val="002F53FA"/>
    <w:rsid w:val="002F5AB9"/>
    <w:rsid w:val="002F62CD"/>
    <w:rsid w:val="002F7D4C"/>
    <w:rsid w:val="00300661"/>
    <w:rsid w:val="00301EEC"/>
    <w:rsid w:val="00302152"/>
    <w:rsid w:val="00302E34"/>
    <w:rsid w:val="00305D22"/>
    <w:rsid w:val="00310D3E"/>
    <w:rsid w:val="00314D44"/>
    <w:rsid w:val="00314DDA"/>
    <w:rsid w:val="00316032"/>
    <w:rsid w:val="003164F9"/>
    <w:rsid w:val="00322140"/>
    <w:rsid w:val="00324A58"/>
    <w:rsid w:val="00324B13"/>
    <w:rsid w:val="003266C0"/>
    <w:rsid w:val="00330E41"/>
    <w:rsid w:val="00331000"/>
    <w:rsid w:val="003316E3"/>
    <w:rsid w:val="003342C2"/>
    <w:rsid w:val="00335BF2"/>
    <w:rsid w:val="00337E08"/>
    <w:rsid w:val="00340729"/>
    <w:rsid w:val="0034249A"/>
    <w:rsid w:val="00345232"/>
    <w:rsid w:val="00345493"/>
    <w:rsid w:val="00346508"/>
    <w:rsid w:val="00350B6F"/>
    <w:rsid w:val="0035201E"/>
    <w:rsid w:val="00354333"/>
    <w:rsid w:val="00355C88"/>
    <w:rsid w:val="00356A6F"/>
    <w:rsid w:val="00361DFE"/>
    <w:rsid w:val="00362C3D"/>
    <w:rsid w:val="00362F5F"/>
    <w:rsid w:val="00363879"/>
    <w:rsid w:val="003659D0"/>
    <w:rsid w:val="0036601D"/>
    <w:rsid w:val="00366DB8"/>
    <w:rsid w:val="003717EF"/>
    <w:rsid w:val="00373C12"/>
    <w:rsid w:val="00377731"/>
    <w:rsid w:val="00381256"/>
    <w:rsid w:val="00381259"/>
    <w:rsid w:val="00381B80"/>
    <w:rsid w:val="003833E1"/>
    <w:rsid w:val="003904DF"/>
    <w:rsid w:val="0039211D"/>
    <w:rsid w:val="00392444"/>
    <w:rsid w:val="003934C9"/>
    <w:rsid w:val="0039468F"/>
    <w:rsid w:val="00396167"/>
    <w:rsid w:val="003A01C3"/>
    <w:rsid w:val="003A2B1F"/>
    <w:rsid w:val="003B15CB"/>
    <w:rsid w:val="003B5915"/>
    <w:rsid w:val="003B7455"/>
    <w:rsid w:val="003B76B5"/>
    <w:rsid w:val="003C58A7"/>
    <w:rsid w:val="003D23FD"/>
    <w:rsid w:val="003E033A"/>
    <w:rsid w:val="003E0914"/>
    <w:rsid w:val="003E1EE6"/>
    <w:rsid w:val="003E793A"/>
    <w:rsid w:val="003F035C"/>
    <w:rsid w:val="003F394D"/>
    <w:rsid w:val="003F4825"/>
    <w:rsid w:val="003F6AE7"/>
    <w:rsid w:val="003F6B67"/>
    <w:rsid w:val="003F79DD"/>
    <w:rsid w:val="003F7AAE"/>
    <w:rsid w:val="0040047F"/>
    <w:rsid w:val="0040388F"/>
    <w:rsid w:val="00403AF5"/>
    <w:rsid w:val="00404177"/>
    <w:rsid w:val="00404417"/>
    <w:rsid w:val="00404BEE"/>
    <w:rsid w:val="00405EEE"/>
    <w:rsid w:val="00410308"/>
    <w:rsid w:val="00411D32"/>
    <w:rsid w:val="00412589"/>
    <w:rsid w:val="00413748"/>
    <w:rsid w:val="00413FEC"/>
    <w:rsid w:val="004142C7"/>
    <w:rsid w:val="0041468B"/>
    <w:rsid w:val="00422812"/>
    <w:rsid w:val="00422B19"/>
    <w:rsid w:val="00423395"/>
    <w:rsid w:val="004250EA"/>
    <w:rsid w:val="00425626"/>
    <w:rsid w:val="00431177"/>
    <w:rsid w:val="00441966"/>
    <w:rsid w:val="0044254E"/>
    <w:rsid w:val="00443336"/>
    <w:rsid w:val="00445A09"/>
    <w:rsid w:val="004461B6"/>
    <w:rsid w:val="00446F6A"/>
    <w:rsid w:val="00455DF7"/>
    <w:rsid w:val="004573C9"/>
    <w:rsid w:val="00460F6E"/>
    <w:rsid w:val="00461188"/>
    <w:rsid w:val="004618A9"/>
    <w:rsid w:val="00461B74"/>
    <w:rsid w:val="00465125"/>
    <w:rsid w:val="0046674B"/>
    <w:rsid w:val="00467084"/>
    <w:rsid w:val="004670D9"/>
    <w:rsid w:val="004705E4"/>
    <w:rsid w:val="00470B34"/>
    <w:rsid w:val="00471108"/>
    <w:rsid w:val="00472319"/>
    <w:rsid w:val="00472AC5"/>
    <w:rsid w:val="00474DDB"/>
    <w:rsid w:val="0047520B"/>
    <w:rsid w:val="00476550"/>
    <w:rsid w:val="00476A2F"/>
    <w:rsid w:val="00477657"/>
    <w:rsid w:val="00482151"/>
    <w:rsid w:val="00483A98"/>
    <w:rsid w:val="00484D62"/>
    <w:rsid w:val="004873F6"/>
    <w:rsid w:val="0048774D"/>
    <w:rsid w:val="0048795B"/>
    <w:rsid w:val="00491102"/>
    <w:rsid w:val="004916CD"/>
    <w:rsid w:val="0049316C"/>
    <w:rsid w:val="004932C6"/>
    <w:rsid w:val="00495490"/>
    <w:rsid w:val="00496B61"/>
    <w:rsid w:val="0049720C"/>
    <w:rsid w:val="004A1321"/>
    <w:rsid w:val="004A2B19"/>
    <w:rsid w:val="004A2F75"/>
    <w:rsid w:val="004A3A58"/>
    <w:rsid w:val="004A4C47"/>
    <w:rsid w:val="004B0B3D"/>
    <w:rsid w:val="004B0D19"/>
    <w:rsid w:val="004B0F49"/>
    <w:rsid w:val="004B12B0"/>
    <w:rsid w:val="004B1D72"/>
    <w:rsid w:val="004B2874"/>
    <w:rsid w:val="004B5153"/>
    <w:rsid w:val="004B598D"/>
    <w:rsid w:val="004C1E8A"/>
    <w:rsid w:val="004C4C29"/>
    <w:rsid w:val="004C50CD"/>
    <w:rsid w:val="004D0573"/>
    <w:rsid w:val="004D1974"/>
    <w:rsid w:val="004D36B0"/>
    <w:rsid w:val="004D4EF0"/>
    <w:rsid w:val="004E00B9"/>
    <w:rsid w:val="004E161F"/>
    <w:rsid w:val="004E4E1C"/>
    <w:rsid w:val="004E567B"/>
    <w:rsid w:val="004F074C"/>
    <w:rsid w:val="004F0E9E"/>
    <w:rsid w:val="004F1221"/>
    <w:rsid w:val="004F2E04"/>
    <w:rsid w:val="004F75AA"/>
    <w:rsid w:val="00504592"/>
    <w:rsid w:val="005048ED"/>
    <w:rsid w:val="0050703A"/>
    <w:rsid w:val="0050719E"/>
    <w:rsid w:val="00511CF3"/>
    <w:rsid w:val="0051509F"/>
    <w:rsid w:val="00517A51"/>
    <w:rsid w:val="00522680"/>
    <w:rsid w:val="00523DC9"/>
    <w:rsid w:val="00524427"/>
    <w:rsid w:val="00525E97"/>
    <w:rsid w:val="0052636A"/>
    <w:rsid w:val="00530C00"/>
    <w:rsid w:val="00533173"/>
    <w:rsid w:val="00533CB1"/>
    <w:rsid w:val="005352DB"/>
    <w:rsid w:val="00536EA0"/>
    <w:rsid w:val="00537601"/>
    <w:rsid w:val="005457DE"/>
    <w:rsid w:val="00546533"/>
    <w:rsid w:val="005472F6"/>
    <w:rsid w:val="00547385"/>
    <w:rsid w:val="00554068"/>
    <w:rsid w:val="005567E7"/>
    <w:rsid w:val="005603E2"/>
    <w:rsid w:val="0056132D"/>
    <w:rsid w:val="0056232D"/>
    <w:rsid w:val="00563281"/>
    <w:rsid w:val="00563B0E"/>
    <w:rsid w:val="00565254"/>
    <w:rsid w:val="005652F2"/>
    <w:rsid w:val="005704F4"/>
    <w:rsid w:val="00571968"/>
    <w:rsid w:val="00572846"/>
    <w:rsid w:val="00577CFD"/>
    <w:rsid w:val="00580187"/>
    <w:rsid w:val="00581633"/>
    <w:rsid w:val="005845BE"/>
    <w:rsid w:val="005858E7"/>
    <w:rsid w:val="00585B1F"/>
    <w:rsid w:val="00587F9E"/>
    <w:rsid w:val="00593FB7"/>
    <w:rsid w:val="00594381"/>
    <w:rsid w:val="005974EF"/>
    <w:rsid w:val="005A089C"/>
    <w:rsid w:val="005A1AF0"/>
    <w:rsid w:val="005A24FE"/>
    <w:rsid w:val="005A2C3D"/>
    <w:rsid w:val="005A3121"/>
    <w:rsid w:val="005A4502"/>
    <w:rsid w:val="005A74EE"/>
    <w:rsid w:val="005A75B5"/>
    <w:rsid w:val="005B17A5"/>
    <w:rsid w:val="005B2E37"/>
    <w:rsid w:val="005B7EF4"/>
    <w:rsid w:val="005C2475"/>
    <w:rsid w:val="005C28BC"/>
    <w:rsid w:val="005C31A1"/>
    <w:rsid w:val="005C571E"/>
    <w:rsid w:val="005C5BD5"/>
    <w:rsid w:val="005C71B4"/>
    <w:rsid w:val="005C7F39"/>
    <w:rsid w:val="005D0DFB"/>
    <w:rsid w:val="005E60F3"/>
    <w:rsid w:val="005F0034"/>
    <w:rsid w:val="005F0C67"/>
    <w:rsid w:val="005F0CDA"/>
    <w:rsid w:val="005F1093"/>
    <w:rsid w:val="005F1EFC"/>
    <w:rsid w:val="005F435E"/>
    <w:rsid w:val="005F6ECB"/>
    <w:rsid w:val="00602700"/>
    <w:rsid w:val="00602FBE"/>
    <w:rsid w:val="00603D96"/>
    <w:rsid w:val="00606428"/>
    <w:rsid w:val="006109A1"/>
    <w:rsid w:val="00612C95"/>
    <w:rsid w:val="00615401"/>
    <w:rsid w:val="006170F5"/>
    <w:rsid w:val="00620075"/>
    <w:rsid w:val="00620C18"/>
    <w:rsid w:val="00622E2B"/>
    <w:rsid w:val="00630054"/>
    <w:rsid w:val="0063236C"/>
    <w:rsid w:val="00632465"/>
    <w:rsid w:val="00633D8B"/>
    <w:rsid w:val="00633E1C"/>
    <w:rsid w:val="006355FD"/>
    <w:rsid w:val="00635719"/>
    <w:rsid w:val="00636B2E"/>
    <w:rsid w:val="00637686"/>
    <w:rsid w:val="00640671"/>
    <w:rsid w:val="00641B5E"/>
    <w:rsid w:val="00642158"/>
    <w:rsid w:val="00645780"/>
    <w:rsid w:val="00646156"/>
    <w:rsid w:val="006475DC"/>
    <w:rsid w:val="00657727"/>
    <w:rsid w:val="00662DA5"/>
    <w:rsid w:val="006635E9"/>
    <w:rsid w:val="00666909"/>
    <w:rsid w:val="006677CC"/>
    <w:rsid w:val="00670A15"/>
    <w:rsid w:val="00675F31"/>
    <w:rsid w:val="006776AE"/>
    <w:rsid w:val="00680B6C"/>
    <w:rsid w:val="00684CFD"/>
    <w:rsid w:val="00685956"/>
    <w:rsid w:val="00685D73"/>
    <w:rsid w:val="00686819"/>
    <w:rsid w:val="006900DC"/>
    <w:rsid w:val="00690715"/>
    <w:rsid w:val="00691927"/>
    <w:rsid w:val="0069408F"/>
    <w:rsid w:val="00695DBA"/>
    <w:rsid w:val="00697C17"/>
    <w:rsid w:val="006B1029"/>
    <w:rsid w:val="006B1525"/>
    <w:rsid w:val="006B16E3"/>
    <w:rsid w:val="006B2836"/>
    <w:rsid w:val="006B7CD8"/>
    <w:rsid w:val="006D366A"/>
    <w:rsid w:val="006D46F6"/>
    <w:rsid w:val="006E2E79"/>
    <w:rsid w:val="006E4A92"/>
    <w:rsid w:val="006E5AF5"/>
    <w:rsid w:val="006F1959"/>
    <w:rsid w:val="006F376C"/>
    <w:rsid w:val="006F4887"/>
    <w:rsid w:val="006F4E46"/>
    <w:rsid w:val="006F525D"/>
    <w:rsid w:val="0070102C"/>
    <w:rsid w:val="00701A08"/>
    <w:rsid w:val="00703066"/>
    <w:rsid w:val="00703BBF"/>
    <w:rsid w:val="00705B0E"/>
    <w:rsid w:val="007073E8"/>
    <w:rsid w:val="00707E5D"/>
    <w:rsid w:val="007140E7"/>
    <w:rsid w:val="00714789"/>
    <w:rsid w:val="00714F7E"/>
    <w:rsid w:val="007150F1"/>
    <w:rsid w:val="007164E6"/>
    <w:rsid w:val="00716640"/>
    <w:rsid w:val="007166B0"/>
    <w:rsid w:val="00717D80"/>
    <w:rsid w:val="00720B10"/>
    <w:rsid w:val="0072285C"/>
    <w:rsid w:val="00725726"/>
    <w:rsid w:val="00726EAF"/>
    <w:rsid w:val="00731AE8"/>
    <w:rsid w:val="00736F5B"/>
    <w:rsid w:val="00737E29"/>
    <w:rsid w:val="007407B4"/>
    <w:rsid w:val="007415E2"/>
    <w:rsid w:val="00742561"/>
    <w:rsid w:val="00745B7A"/>
    <w:rsid w:val="00750889"/>
    <w:rsid w:val="00752377"/>
    <w:rsid w:val="00753D5A"/>
    <w:rsid w:val="007540AD"/>
    <w:rsid w:val="00760343"/>
    <w:rsid w:val="007627EA"/>
    <w:rsid w:val="00762F74"/>
    <w:rsid w:val="00763EAD"/>
    <w:rsid w:val="007643B5"/>
    <w:rsid w:val="00765D46"/>
    <w:rsid w:val="00766A9C"/>
    <w:rsid w:val="0076790C"/>
    <w:rsid w:val="00772D43"/>
    <w:rsid w:val="00773E27"/>
    <w:rsid w:val="00774429"/>
    <w:rsid w:val="00774972"/>
    <w:rsid w:val="00775DFF"/>
    <w:rsid w:val="00775E5E"/>
    <w:rsid w:val="0077650D"/>
    <w:rsid w:val="00777EA0"/>
    <w:rsid w:val="00782000"/>
    <w:rsid w:val="00783B31"/>
    <w:rsid w:val="007859EB"/>
    <w:rsid w:val="00790DBA"/>
    <w:rsid w:val="00793FEA"/>
    <w:rsid w:val="0079430F"/>
    <w:rsid w:val="00794A0B"/>
    <w:rsid w:val="00796448"/>
    <w:rsid w:val="007971C2"/>
    <w:rsid w:val="00797269"/>
    <w:rsid w:val="007A3F32"/>
    <w:rsid w:val="007B23C7"/>
    <w:rsid w:val="007B2523"/>
    <w:rsid w:val="007B3948"/>
    <w:rsid w:val="007B4D68"/>
    <w:rsid w:val="007B6CAC"/>
    <w:rsid w:val="007B7FCC"/>
    <w:rsid w:val="007C075A"/>
    <w:rsid w:val="007C22CA"/>
    <w:rsid w:val="007C559E"/>
    <w:rsid w:val="007C578E"/>
    <w:rsid w:val="007C7552"/>
    <w:rsid w:val="007D0AAB"/>
    <w:rsid w:val="007D408D"/>
    <w:rsid w:val="007E0EB5"/>
    <w:rsid w:val="007E2A2F"/>
    <w:rsid w:val="007E4310"/>
    <w:rsid w:val="007E6107"/>
    <w:rsid w:val="007E661F"/>
    <w:rsid w:val="007E723D"/>
    <w:rsid w:val="007E74ED"/>
    <w:rsid w:val="007E75E8"/>
    <w:rsid w:val="007F087E"/>
    <w:rsid w:val="007F0EC9"/>
    <w:rsid w:val="007F1A14"/>
    <w:rsid w:val="007F1FD1"/>
    <w:rsid w:val="007F33AC"/>
    <w:rsid w:val="007F3856"/>
    <w:rsid w:val="007F6172"/>
    <w:rsid w:val="00801300"/>
    <w:rsid w:val="00801E98"/>
    <w:rsid w:val="008041D4"/>
    <w:rsid w:val="00810FFE"/>
    <w:rsid w:val="0081214C"/>
    <w:rsid w:val="00814693"/>
    <w:rsid w:val="00814843"/>
    <w:rsid w:val="00815792"/>
    <w:rsid w:val="00823DF6"/>
    <w:rsid w:val="00825C39"/>
    <w:rsid w:val="0083093A"/>
    <w:rsid w:val="008348E4"/>
    <w:rsid w:val="00840F25"/>
    <w:rsid w:val="0084331F"/>
    <w:rsid w:val="008438FA"/>
    <w:rsid w:val="008455A6"/>
    <w:rsid w:val="00846B2A"/>
    <w:rsid w:val="00847C09"/>
    <w:rsid w:val="0085243C"/>
    <w:rsid w:val="00853F6E"/>
    <w:rsid w:val="00855384"/>
    <w:rsid w:val="0086137B"/>
    <w:rsid w:val="00861540"/>
    <w:rsid w:val="00862035"/>
    <w:rsid w:val="00862293"/>
    <w:rsid w:val="008654AA"/>
    <w:rsid w:val="0086567C"/>
    <w:rsid w:val="00867A7E"/>
    <w:rsid w:val="0087300C"/>
    <w:rsid w:val="008747EC"/>
    <w:rsid w:val="008753C9"/>
    <w:rsid w:val="00876747"/>
    <w:rsid w:val="00876EB9"/>
    <w:rsid w:val="008803F9"/>
    <w:rsid w:val="0088125F"/>
    <w:rsid w:val="008812CC"/>
    <w:rsid w:val="008813C1"/>
    <w:rsid w:val="008821D0"/>
    <w:rsid w:val="00882211"/>
    <w:rsid w:val="008823CB"/>
    <w:rsid w:val="008841DD"/>
    <w:rsid w:val="00884B7B"/>
    <w:rsid w:val="00885AD5"/>
    <w:rsid w:val="008902F8"/>
    <w:rsid w:val="00891715"/>
    <w:rsid w:val="008920A1"/>
    <w:rsid w:val="008924D6"/>
    <w:rsid w:val="0089670D"/>
    <w:rsid w:val="008A09A7"/>
    <w:rsid w:val="008A0E2C"/>
    <w:rsid w:val="008A0F23"/>
    <w:rsid w:val="008A3585"/>
    <w:rsid w:val="008A4AFC"/>
    <w:rsid w:val="008A5533"/>
    <w:rsid w:val="008A6E69"/>
    <w:rsid w:val="008B5FD5"/>
    <w:rsid w:val="008B71E9"/>
    <w:rsid w:val="008B7E38"/>
    <w:rsid w:val="008C15D6"/>
    <w:rsid w:val="008C2532"/>
    <w:rsid w:val="008C3167"/>
    <w:rsid w:val="008C580E"/>
    <w:rsid w:val="008C5B09"/>
    <w:rsid w:val="008C65A5"/>
    <w:rsid w:val="008C73C1"/>
    <w:rsid w:val="008D0E8C"/>
    <w:rsid w:val="008D11DE"/>
    <w:rsid w:val="008D1EE4"/>
    <w:rsid w:val="008D2088"/>
    <w:rsid w:val="008D27D3"/>
    <w:rsid w:val="008D3B9D"/>
    <w:rsid w:val="008D4A7E"/>
    <w:rsid w:val="008D658F"/>
    <w:rsid w:val="008D7B8C"/>
    <w:rsid w:val="008E4E45"/>
    <w:rsid w:val="008E7E0B"/>
    <w:rsid w:val="008F410A"/>
    <w:rsid w:val="0090078E"/>
    <w:rsid w:val="009032A8"/>
    <w:rsid w:val="009051CD"/>
    <w:rsid w:val="00907449"/>
    <w:rsid w:val="0090748E"/>
    <w:rsid w:val="00907A27"/>
    <w:rsid w:val="00910195"/>
    <w:rsid w:val="0091052E"/>
    <w:rsid w:val="009113A7"/>
    <w:rsid w:val="00912360"/>
    <w:rsid w:val="009147D0"/>
    <w:rsid w:val="009171D4"/>
    <w:rsid w:val="00917CE9"/>
    <w:rsid w:val="00917E5C"/>
    <w:rsid w:val="009227AA"/>
    <w:rsid w:val="00926E09"/>
    <w:rsid w:val="009301CA"/>
    <w:rsid w:val="00930C12"/>
    <w:rsid w:val="00930D5C"/>
    <w:rsid w:val="00932202"/>
    <w:rsid w:val="009346BA"/>
    <w:rsid w:val="00937278"/>
    <w:rsid w:val="0094177B"/>
    <w:rsid w:val="009417C8"/>
    <w:rsid w:val="009439B4"/>
    <w:rsid w:val="00943DDD"/>
    <w:rsid w:val="00945B7C"/>
    <w:rsid w:val="00947792"/>
    <w:rsid w:val="009518D4"/>
    <w:rsid w:val="00952EB2"/>
    <w:rsid w:val="009540AA"/>
    <w:rsid w:val="00954CE0"/>
    <w:rsid w:val="0095575C"/>
    <w:rsid w:val="00956507"/>
    <w:rsid w:val="00956CD1"/>
    <w:rsid w:val="009619C8"/>
    <w:rsid w:val="00961A50"/>
    <w:rsid w:val="00963BBD"/>
    <w:rsid w:val="009653D9"/>
    <w:rsid w:val="009666F0"/>
    <w:rsid w:val="009667DB"/>
    <w:rsid w:val="0097402A"/>
    <w:rsid w:val="0097516D"/>
    <w:rsid w:val="00975A6F"/>
    <w:rsid w:val="00976503"/>
    <w:rsid w:val="009805B6"/>
    <w:rsid w:val="00980610"/>
    <w:rsid w:val="009810A4"/>
    <w:rsid w:val="00981962"/>
    <w:rsid w:val="009826EA"/>
    <w:rsid w:val="00982A24"/>
    <w:rsid w:val="009831FB"/>
    <w:rsid w:val="00984BFA"/>
    <w:rsid w:val="00984D99"/>
    <w:rsid w:val="009867F7"/>
    <w:rsid w:val="0098698D"/>
    <w:rsid w:val="0098748E"/>
    <w:rsid w:val="009874E9"/>
    <w:rsid w:val="0098776E"/>
    <w:rsid w:val="00990D51"/>
    <w:rsid w:val="009926AB"/>
    <w:rsid w:val="009939A3"/>
    <w:rsid w:val="00993FFE"/>
    <w:rsid w:val="00996C90"/>
    <w:rsid w:val="00997AF0"/>
    <w:rsid w:val="009A1012"/>
    <w:rsid w:val="009A1885"/>
    <w:rsid w:val="009A2022"/>
    <w:rsid w:val="009A46A1"/>
    <w:rsid w:val="009A49FF"/>
    <w:rsid w:val="009A6236"/>
    <w:rsid w:val="009B053D"/>
    <w:rsid w:val="009B4B65"/>
    <w:rsid w:val="009B53B1"/>
    <w:rsid w:val="009B60E2"/>
    <w:rsid w:val="009B7A1B"/>
    <w:rsid w:val="009C009E"/>
    <w:rsid w:val="009C0231"/>
    <w:rsid w:val="009C0A07"/>
    <w:rsid w:val="009C0D26"/>
    <w:rsid w:val="009C0DE9"/>
    <w:rsid w:val="009C3E1F"/>
    <w:rsid w:val="009C43C3"/>
    <w:rsid w:val="009C444B"/>
    <w:rsid w:val="009C581F"/>
    <w:rsid w:val="009C5EA8"/>
    <w:rsid w:val="009C6724"/>
    <w:rsid w:val="009C7103"/>
    <w:rsid w:val="009D19C3"/>
    <w:rsid w:val="009D3D6D"/>
    <w:rsid w:val="009D3D91"/>
    <w:rsid w:val="009D5439"/>
    <w:rsid w:val="009E0885"/>
    <w:rsid w:val="009E0EF1"/>
    <w:rsid w:val="009E1704"/>
    <w:rsid w:val="009E3A64"/>
    <w:rsid w:val="009E3A7B"/>
    <w:rsid w:val="009F28C0"/>
    <w:rsid w:val="009F29C9"/>
    <w:rsid w:val="009F40FD"/>
    <w:rsid w:val="009F4258"/>
    <w:rsid w:val="00A020E7"/>
    <w:rsid w:val="00A043C9"/>
    <w:rsid w:val="00A04E40"/>
    <w:rsid w:val="00A06E16"/>
    <w:rsid w:val="00A07F40"/>
    <w:rsid w:val="00A14198"/>
    <w:rsid w:val="00A151BD"/>
    <w:rsid w:val="00A15910"/>
    <w:rsid w:val="00A1713B"/>
    <w:rsid w:val="00A17212"/>
    <w:rsid w:val="00A202B6"/>
    <w:rsid w:val="00A21F85"/>
    <w:rsid w:val="00A23D0D"/>
    <w:rsid w:val="00A2496A"/>
    <w:rsid w:val="00A25157"/>
    <w:rsid w:val="00A26C7B"/>
    <w:rsid w:val="00A26DA4"/>
    <w:rsid w:val="00A31225"/>
    <w:rsid w:val="00A32B8D"/>
    <w:rsid w:val="00A33599"/>
    <w:rsid w:val="00A33B74"/>
    <w:rsid w:val="00A36E18"/>
    <w:rsid w:val="00A37973"/>
    <w:rsid w:val="00A40888"/>
    <w:rsid w:val="00A42404"/>
    <w:rsid w:val="00A4251D"/>
    <w:rsid w:val="00A500C6"/>
    <w:rsid w:val="00A50243"/>
    <w:rsid w:val="00A524CD"/>
    <w:rsid w:val="00A5269D"/>
    <w:rsid w:val="00A563E0"/>
    <w:rsid w:val="00A56F07"/>
    <w:rsid w:val="00A56F49"/>
    <w:rsid w:val="00A60029"/>
    <w:rsid w:val="00A60AA0"/>
    <w:rsid w:val="00A60C89"/>
    <w:rsid w:val="00A60E75"/>
    <w:rsid w:val="00A63A6F"/>
    <w:rsid w:val="00A7054A"/>
    <w:rsid w:val="00A705CD"/>
    <w:rsid w:val="00A70DA8"/>
    <w:rsid w:val="00A71427"/>
    <w:rsid w:val="00A7257D"/>
    <w:rsid w:val="00A73F06"/>
    <w:rsid w:val="00A77815"/>
    <w:rsid w:val="00A82685"/>
    <w:rsid w:val="00A82CA1"/>
    <w:rsid w:val="00A836E9"/>
    <w:rsid w:val="00A83B5E"/>
    <w:rsid w:val="00A83FF3"/>
    <w:rsid w:val="00A8422C"/>
    <w:rsid w:val="00A90D91"/>
    <w:rsid w:val="00A91744"/>
    <w:rsid w:val="00A91B45"/>
    <w:rsid w:val="00A92695"/>
    <w:rsid w:val="00A92CBA"/>
    <w:rsid w:val="00A9475A"/>
    <w:rsid w:val="00A95D40"/>
    <w:rsid w:val="00AA1FD6"/>
    <w:rsid w:val="00AA2357"/>
    <w:rsid w:val="00AA29E5"/>
    <w:rsid w:val="00AA2B12"/>
    <w:rsid w:val="00AA3000"/>
    <w:rsid w:val="00AA30D2"/>
    <w:rsid w:val="00AA6707"/>
    <w:rsid w:val="00AA67E7"/>
    <w:rsid w:val="00AA735F"/>
    <w:rsid w:val="00AA77CA"/>
    <w:rsid w:val="00AB3DFC"/>
    <w:rsid w:val="00AB4598"/>
    <w:rsid w:val="00AB50AB"/>
    <w:rsid w:val="00AB69CF"/>
    <w:rsid w:val="00AC018E"/>
    <w:rsid w:val="00AC0ADE"/>
    <w:rsid w:val="00AC251B"/>
    <w:rsid w:val="00AC328A"/>
    <w:rsid w:val="00AC44EE"/>
    <w:rsid w:val="00AC4D30"/>
    <w:rsid w:val="00AC52BF"/>
    <w:rsid w:val="00AC6803"/>
    <w:rsid w:val="00AC7E90"/>
    <w:rsid w:val="00AD2068"/>
    <w:rsid w:val="00AE1E4B"/>
    <w:rsid w:val="00AE2149"/>
    <w:rsid w:val="00AE3BF2"/>
    <w:rsid w:val="00AE63FC"/>
    <w:rsid w:val="00AF2C1B"/>
    <w:rsid w:val="00AF634B"/>
    <w:rsid w:val="00AF701B"/>
    <w:rsid w:val="00B007A7"/>
    <w:rsid w:val="00B0266B"/>
    <w:rsid w:val="00B07340"/>
    <w:rsid w:val="00B10DFB"/>
    <w:rsid w:val="00B11AD7"/>
    <w:rsid w:val="00B11C1B"/>
    <w:rsid w:val="00B11F1B"/>
    <w:rsid w:val="00B13BC2"/>
    <w:rsid w:val="00B14F46"/>
    <w:rsid w:val="00B155BB"/>
    <w:rsid w:val="00B15CB5"/>
    <w:rsid w:val="00B1614F"/>
    <w:rsid w:val="00B1699B"/>
    <w:rsid w:val="00B21494"/>
    <w:rsid w:val="00B269BB"/>
    <w:rsid w:val="00B26AC9"/>
    <w:rsid w:val="00B26E85"/>
    <w:rsid w:val="00B277BB"/>
    <w:rsid w:val="00B37228"/>
    <w:rsid w:val="00B37993"/>
    <w:rsid w:val="00B40BEE"/>
    <w:rsid w:val="00B4242C"/>
    <w:rsid w:val="00B42CB4"/>
    <w:rsid w:val="00B4331F"/>
    <w:rsid w:val="00B4693A"/>
    <w:rsid w:val="00B4749A"/>
    <w:rsid w:val="00B518B3"/>
    <w:rsid w:val="00B519E6"/>
    <w:rsid w:val="00B52B1E"/>
    <w:rsid w:val="00B5346D"/>
    <w:rsid w:val="00B5443E"/>
    <w:rsid w:val="00B54B83"/>
    <w:rsid w:val="00B553DB"/>
    <w:rsid w:val="00B57A84"/>
    <w:rsid w:val="00B57ED4"/>
    <w:rsid w:val="00B610FE"/>
    <w:rsid w:val="00B61DB7"/>
    <w:rsid w:val="00B62BAE"/>
    <w:rsid w:val="00B635C4"/>
    <w:rsid w:val="00B63BBE"/>
    <w:rsid w:val="00B63F8E"/>
    <w:rsid w:val="00B64295"/>
    <w:rsid w:val="00B65048"/>
    <w:rsid w:val="00B65483"/>
    <w:rsid w:val="00B730DA"/>
    <w:rsid w:val="00B73E40"/>
    <w:rsid w:val="00B743AD"/>
    <w:rsid w:val="00B760EF"/>
    <w:rsid w:val="00B762E1"/>
    <w:rsid w:val="00B76502"/>
    <w:rsid w:val="00B77370"/>
    <w:rsid w:val="00B808D3"/>
    <w:rsid w:val="00B80B22"/>
    <w:rsid w:val="00B82DF3"/>
    <w:rsid w:val="00B833F8"/>
    <w:rsid w:val="00B851ED"/>
    <w:rsid w:val="00B86FBB"/>
    <w:rsid w:val="00B9449E"/>
    <w:rsid w:val="00B94D12"/>
    <w:rsid w:val="00B967E7"/>
    <w:rsid w:val="00B97151"/>
    <w:rsid w:val="00B97E91"/>
    <w:rsid w:val="00BA0466"/>
    <w:rsid w:val="00BA42B5"/>
    <w:rsid w:val="00BA4C7E"/>
    <w:rsid w:val="00BA6DF3"/>
    <w:rsid w:val="00BB1DAF"/>
    <w:rsid w:val="00BB2F53"/>
    <w:rsid w:val="00BB554A"/>
    <w:rsid w:val="00BB58D5"/>
    <w:rsid w:val="00BB5ADB"/>
    <w:rsid w:val="00BB78CA"/>
    <w:rsid w:val="00BB7D26"/>
    <w:rsid w:val="00BC0472"/>
    <w:rsid w:val="00BC114B"/>
    <w:rsid w:val="00BC18ED"/>
    <w:rsid w:val="00BC27C7"/>
    <w:rsid w:val="00BC3F30"/>
    <w:rsid w:val="00BC4F2C"/>
    <w:rsid w:val="00BD2F79"/>
    <w:rsid w:val="00BD3AC9"/>
    <w:rsid w:val="00BD40B6"/>
    <w:rsid w:val="00BD4D97"/>
    <w:rsid w:val="00BD5A69"/>
    <w:rsid w:val="00BD6492"/>
    <w:rsid w:val="00BD7725"/>
    <w:rsid w:val="00BD7978"/>
    <w:rsid w:val="00BD7A25"/>
    <w:rsid w:val="00BD7ED9"/>
    <w:rsid w:val="00BE295E"/>
    <w:rsid w:val="00BE3941"/>
    <w:rsid w:val="00BE46EE"/>
    <w:rsid w:val="00BE4C1A"/>
    <w:rsid w:val="00BE7F9C"/>
    <w:rsid w:val="00BF0176"/>
    <w:rsid w:val="00BF0A47"/>
    <w:rsid w:val="00BF2FED"/>
    <w:rsid w:val="00BF3D1F"/>
    <w:rsid w:val="00BF4350"/>
    <w:rsid w:val="00C00091"/>
    <w:rsid w:val="00C013EB"/>
    <w:rsid w:val="00C0276F"/>
    <w:rsid w:val="00C032BD"/>
    <w:rsid w:val="00C0599A"/>
    <w:rsid w:val="00C06224"/>
    <w:rsid w:val="00C1052D"/>
    <w:rsid w:val="00C12491"/>
    <w:rsid w:val="00C12625"/>
    <w:rsid w:val="00C12ED4"/>
    <w:rsid w:val="00C149B4"/>
    <w:rsid w:val="00C17322"/>
    <w:rsid w:val="00C17CC3"/>
    <w:rsid w:val="00C20CDA"/>
    <w:rsid w:val="00C22176"/>
    <w:rsid w:val="00C2286E"/>
    <w:rsid w:val="00C24B3C"/>
    <w:rsid w:val="00C2522F"/>
    <w:rsid w:val="00C35CA9"/>
    <w:rsid w:val="00C37B52"/>
    <w:rsid w:val="00C37E9B"/>
    <w:rsid w:val="00C40423"/>
    <w:rsid w:val="00C4156E"/>
    <w:rsid w:val="00C41BA9"/>
    <w:rsid w:val="00C42022"/>
    <w:rsid w:val="00C5513E"/>
    <w:rsid w:val="00C56A3F"/>
    <w:rsid w:val="00C5776A"/>
    <w:rsid w:val="00C60E0E"/>
    <w:rsid w:val="00C634E4"/>
    <w:rsid w:val="00C647AB"/>
    <w:rsid w:val="00C66D52"/>
    <w:rsid w:val="00C66FC4"/>
    <w:rsid w:val="00C7012E"/>
    <w:rsid w:val="00C7183F"/>
    <w:rsid w:val="00C72792"/>
    <w:rsid w:val="00C729D9"/>
    <w:rsid w:val="00C72C4E"/>
    <w:rsid w:val="00C73460"/>
    <w:rsid w:val="00C740BD"/>
    <w:rsid w:val="00C76451"/>
    <w:rsid w:val="00C7787B"/>
    <w:rsid w:val="00C81DDD"/>
    <w:rsid w:val="00C82EB6"/>
    <w:rsid w:val="00C833E3"/>
    <w:rsid w:val="00C83FDE"/>
    <w:rsid w:val="00C90411"/>
    <w:rsid w:val="00C90DF1"/>
    <w:rsid w:val="00C91150"/>
    <w:rsid w:val="00C91C67"/>
    <w:rsid w:val="00C92E94"/>
    <w:rsid w:val="00C93BAB"/>
    <w:rsid w:val="00C95714"/>
    <w:rsid w:val="00C96E75"/>
    <w:rsid w:val="00CA2678"/>
    <w:rsid w:val="00CA3DD8"/>
    <w:rsid w:val="00CA6667"/>
    <w:rsid w:val="00CA73F4"/>
    <w:rsid w:val="00CB0D56"/>
    <w:rsid w:val="00CB0FE7"/>
    <w:rsid w:val="00CB1B98"/>
    <w:rsid w:val="00CB30C5"/>
    <w:rsid w:val="00CB61AD"/>
    <w:rsid w:val="00CC01BB"/>
    <w:rsid w:val="00CC0280"/>
    <w:rsid w:val="00CC5873"/>
    <w:rsid w:val="00CC640B"/>
    <w:rsid w:val="00CC68F4"/>
    <w:rsid w:val="00CC7438"/>
    <w:rsid w:val="00CD43C0"/>
    <w:rsid w:val="00CD5ED8"/>
    <w:rsid w:val="00CD6614"/>
    <w:rsid w:val="00CD71B4"/>
    <w:rsid w:val="00CD7AE7"/>
    <w:rsid w:val="00CE0EF9"/>
    <w:rsid w:val="00CE654D"/>
    <w:rsid w:val="00CE7A7F"/>
    <w:rsid w:val="00CE7F15"/>
    <w:rsid w:val="00CF228E"/>
    <w:rsid w:val="00CF2D32"/>
    <w:rsid w:val="00CF708F"/>
    <w:rsid w:val="00D00493"/>
    <w:rsid w:val="00D00807"/>
    <w:rsid w:val="00D0194E"/>
    <w:rsid w:val="00D038A2"/>
    <w:rsid w:val="00D03908"/>
    <w:rsid w:val="00D03F84"/>
    <w:rsid w:val="00D05286"/>
    <w:rsid w:val="00D059CD"/>
    <w:rsid w:val="00D10D9E"/>
    <w:rsid w:val="00D138EF"/>
    <w:rsid w:val="00D2042E"/>
    <w:rsid w:val="00D2579B"/>
    <w:rsid w:val="00D25CB9"/>
    <w:rsid w:val="00D2772E"/>
    <w:rsid w:val="00D300DA"/>
    <w:rsid w:val="00D31DDD"/>
    <w:rsid w:val="00D323AB"/>
    <w:rsid w:val="00D32C8A"/>
    <w:rsid w:val="00D331E6"/>
    <w:rsid w:val="00D36016"/>
    <w:rsid w:val="00D36E40"/>
    <w:rsid w:val="00D37239"/>
    <w:rsid w:val="00D401F3"/>
    <w:rsid w:val="00D40A4A"/>
    <w:rsid w:val="00D41706"/>
    <w:rsid w:val="00D44D6D"/>
    <w:rsid w:val="00D468FE"/>
    <w:rsid w:val="00D46ACF"/>
    <w:rsid w:val="00D47026"/>
    <w:rsid w:val="00D47BB5"/>
    <w:rsid w:val="00D50224"/>
    <w:rsid w:val="00D5222E"/>
    <w:rsid w:val="00D551F2"/>
    <w:rsid w:val="00D56BF7"/>
    <w:rsid w:val="00D56E72"/>
    <w:rsid w:val="00D56EC2"/>
    <w:rsid w:val="00D571A7"/>
    <w:rsid w:val="00D61431"/>
    <w:rsid w:val="00D63BCB"/>
    <w:rsid w:val="00D6544B"/>
    <w:rsid w:val="00D7279A"/>
    <w:rsid w:val="00D752BF"/>
    <w:rsid w:val="00D765ED"/>
    <w:rsid w:val="00D81A13"/>
    <w:rsid w:val="00D823FB"/>
    <w:rsid w:val="00D868E7"/>
    <w:rsid w:val="00D86C07"/>
    <w:rsid w:val="00D90043"/>
    <w:rsid w:val="00D92A3A"/>
    <w:rsid w:val="00D94829"/>
    <w:rsid w:val="00D96551"/>
    <w:rsid w:val="00DA0642"/>
    <w:rsid w:val="00DA25AA"/>
    <w:rsid w:val="00DA4F55"/>
    <w:rsid w:val="00DA5F91"/>
    <w:rsid w:val="00DA628B"/>
    <w:rsid w:val="00DA708D"/>
    <w:rsid w:val="00DB10A7"/>
    <w:rsid w:val="00DB209F"/>
    <w:rsid w:val="00DB275E"/>
    <w:rsid w:val="00DB2A99"/>
    <w:rsid w:val="00DB45ED"/>
    <w:rsid w:val="00DB68AA"/>
    <w:rsid w:val="00DC31DC"/>
    <w:rsid w:val="00DC436F"/>
    <w:rsid w:val="00DC4A42"/>
    <w:rsid w:val="00DC7DBE"/>
    <w:rsid w:val="00DC7E5F"/>
    <w:rsid w:val="00DD0188"/>
    <w:rsid w:val="00DD0BE1"/>
    <w:rsid w:val="00DD0C64"/>
    <w:rsid w:val="00DD6707"/>
    <w:rsid w:val="00DD7E27"/>
    <w:rsid w:val="00DE00C9"/>
    <w:rsid w:val="00DE1555"/>
    <w:rsid w:val="00DE314F"/>
    <w:rsid w:val="00DE32C4"/>
    <w:rsid w:val="00DE4F9E"/>
    <w:rsid w:val="00DE737A"/>
    <w:rsid w:val="00DF09A4"/>
    <w:rsid w:val="00DF1B07"/>
    <w:rsid w:val="00DF1F96"/>
    <w:rsid w:val="00DF7017"/>
    <w:rsid w:val="00E028C3"/>
    <w:rsid w:val="00E10A08"/>
    <w:rsid w:val="00E123AB"/>
    <w:rsid w:val="00E12A34"/>
    <w:rsid w:val="00E13FAE"/>
    <w:rsid w:val="00E17E01"/>
    <w:rsid w:val="00E2066A"/>
    <w:rsid w:val="00E21B75"/>
    <w:rsid w:val="00E21E5E"/>
    <w:rsid w:val="00E25A48"/>
    <w:rsid w:val="00E32AA0"/>
    <w:rsid w:val="00E34EBD"/>
    <w:rsid w:val="00E35470"/>
    <w:rsid w:val="00E35B1F"/>
    <w:rsid w:val="00E35E6A"/>
    <w:rsid w:val="00E3772F"/>
    <w:rsid w:val="00E41AEB"/>
    <w:rsid w:val="00E424BE"/>
    <w:rsid w:val="00E4338C"/>
    <w:rsid w:val="00E441F6"/>
    <w:rsid w:val="00E44459"/>
    <w:rsid w:val="00E4547C"/>
    <w:rsid w:val="00E46081"/>
    <w:rsid w:val="00E4668A"/>
    <w:rsid w:val="00E46D06"/>
    <w:rsid w:val="00E47078"/>
    <w:rsid w:val="00E47C1F"/>
    <w:rsid w:val="00E5541B"/>
    <w:rsid w:val="00E55A38"/>
    <w:rsid w:val="00E568F9"/>
    <w:rsid w:val="00E5693D"/>
    <w:rsid w:val="00E57939"/>
    <w:rsid w:val="00E60E16"/>
    <w:rsid w:val="00E61343"/>
    <w:rsid w:val="00E6230B"/>
    <w:rsid w:val="00E623A3"/>
    <w:rsid w:val="00E65416"/>
    <w:rsid w:val="00E65FF9"/>
    <w:rsid w:val="00E66B5B"/>
    <w:rsid w:val="00E70CED"/>
    <w:rsid w:val="00E71EC1"/>
    <w:rsid w:val="00E757D6"/>
    <w:rsid w:val="00E77F79"/>
    <w:rsid w:val="00E82376"/>
    <w:rsid w:val="00E836D3"/>
    <w:rsid w:val="00E8376C"/>
    <w:rsid w:val="00E86174"/>
    <w:rsid w:val="00E90687"/>
    <w:rsid w:val="00E9207E"/>
    <w:rsid w:val="00E921CA"/>
    <w:rsid w:val="00E923D7"/>
    <w:rsid w:val="00E92F72"/>
    <w:rsid w:val="00E936EE"/>
    <w:rsid w:val="00E940DB"/>
    <w:rsid w:val="00E949F3"/>
    <w:rsid w:val="00E94CB0"/>
    <w:rsid w:val="00E9501E"/>
    <w:rsid w:val="00E96355"/>
    <w:rsid w:val="00E97176"/>
    <w:rsid w:val="00EA2BB6"/>
    <w:rsid w:val="00EA3E06"/>
    <w:rsid w:val="00EA6C76"/>
    <w:rsid w:val="00EA7B18"/>
    <w:rsid w:val="00EB1EC9"/>
    <w:rsid w:val="00EB27A5"/>
    <w:rsid w:val="00EB3035"/>
    <w:rsid w:val="00EB4AD8"/>
    <w:rsid w:val="00EB6E21"/>
    <w:rsid w:val="00EB7E81"/>
    <w:rsid w:val="00EC0202"/>
    <w:rsid w:val="00EC2ADE"/>
    <w:rsid w:val="00EC6A54"/>
    <w:rsid w:val="00EC71B9"/>
    <w:rsid w:val="00EC71E6"/>
    <w:rsid w:val="00EC7C3F"/>
    <w:rsid w:val="00ED0549"/>
    <w:rsid w:val="00ED48F2"/>
    <w:rsid w:val="00ED546E"/>
    <w:rsid w:val="00ED6A07"/>
    <w:rsid w:val="00ED7208"/>
    <w:rsid w:val="00EE0A7A"/>
    <w:rsid w:val="00EE0EEC"/>
    <w:rsid w:val="00EE55FE"/>
    <w:rsid w:val="00EE7606"/>
    <w:rsid w:val="00EF4202"/>
    <w:rsid w:val="00EF4E0B"/>
    <w:rsid w:val="00EF574E"/>
    <w:rsid w:val="00EF75FF"/>
    <w:rsid w:val="00F006B3"/>
    <w:rsid w:val="00F017E8"/>
    <w:rsid w:val="00F025B7"/>
    <w:rsid w:val="00F025F6"/>
    <w:rsid w:val="00F0292A"/>
    <w:rsid w:val="00F04068"/>
    <w:rsid w:val="00F04B71"/>
    <w:rsid w:val="00F074E2"/>
    <w:rsid w:val="00F075A1"/>
    <w:rsid w:val="00F07E55"/>
    <w:rsid w:val="00F113BC"/>
    <w:rsid w:val="00F118ED"/>
    <w:rsid w:val="00F15F96"/>
    <w:rsid w:val="00F20D9B"/>
    <w:rsid w:val="00F21161"/>
    <w:rsid w:val="00F225E0"/>
    <w:rsid w:val="00F22EFE"/>
    <w:rsid w:val="00F22F86"/>
    <w:rsid w:val="00F23E7C"/>
    <w:rsid w:val="00F259A3"/>
    <w:rsid w:val="00F26909"/>
    <w:rsid w:val="00F26CDE"/>
    <w:rsid w:val="00F27D00"/>
    <w:rsid w:val="00F30425"/>
    <w:rsid w:val="00F30784"/>
    <w:rsid w:val="00F31C41"/>
    <w:rsid w:val="00F32079"/>
    <w:rsid w:val="00F32EB1"/>
    <w:rsid w:val="00F34911"/>
    <w:rsid w:val="00F37231"/>
    <w:rsid w:val="00F40E89"/>
    <w:rsid w:val="00F41AAA"/>
    <w:rsid w:val="00F44CA0"/>
    <w:rsid w:val="00F459D7"/>
    <w:rsid w:val="00F469E9"/>
    <w:rsid w:val="00F46A4F"/>
    <w:rsid w:val="00F50D27"/>
    <w:rsid w:val="00F51C24"/>
    <w:rsid w:val="00F52A01"/>
    <w:rsid w:val="00F53F8C"/>
    <w:rsid w:val="00F55AC3"/>
    <w:rsid w:val="00F55F0C"/>
    <w:rsid w:val="00F60D99"/>
    <w:rsid w:val="00F63640"/>
    <w:rsid w:val="00F63CD9"/>
    <w:rsid w:val="00F65174"/>
    <w:rsid w:val="00F6581C"/>
    <w:rsid w:val="00F65AED"/>
    <w:rsid w:val="00F65BCA"/>
    <w:rsid w:val="00F7113C"/>
    <w:rsid w:val="00F71FB5"/>
    <w:rsid w:val="00F7436E"/>
    <w:rsid w:val="00F75A9F"/>
    <w:rsid w:val="00F774F5"/>
    <w:rsid w:val="00F822CE"/>
    <w:rsid w:val="00F82BDE"/>
    <w:rsid w:val="00F86685"/>
    <w:rsid w:val="00F8685C"/>
    <w:rsid w:val="00F876E6"/>
    <w:rsid w:val="00F87A7B"/>
    <w:rsid w:val="00F9044B"/>
    <w:rsid w:val="00F90946"/>
    <w:rsid w:val="00F90D95"/>
    <w:rsid w:val="00F917CA"/>
    <w:rsid w:val="00F91E0F"/>
    <w:rsid w:val="00F94288"/>
    <w:rsid w:val="00F96B7A"/>
    <w:rsid w:val="00FA07A1"/>
    <w:rsid w:val="00FA18B5"/>
    <w:rsid w:val="00FA488F"/>
    <w:rsid w:val="00FB162B"/>
    <w:rsid w:val="00FB17E5"/>
    <w:rsid w:val="00FB2EA0"/>
    <w:rsid w:val="00FB3628"/>
    <w:rsid w:val="00FB5BD8"/>
    <w:rsid w:val="00FB6294"/>
    <w:rsid w:val="00FC1DEE"/>
    <w:rsid w:val="00FC2B73"/>
    <w:rsid w:val="00FC363E"/>
    <w:rsid w:val="00FC4371"/>
    <w:rsid w:val="00FC48B3"/>
    <w:rsid w:val="00FC614D"/>
    <w:rsid w:val="00FC7B43"/>
    <w:rsid w:val="00FC7C8F"/>
    <w:rsid w:val="00FD04DA"/>
    <w:rsid w:val="00FD186E"/>
    <w:rsid w:val="00FD2F18"/>
    <w:rsid w:val="00FD64A2"/>
    <w:rsid w:val="00FD6AC5"/>
    <w:rsid w:val="00FD7E2B"/>
    <w:rsid w:val="00FE0CBC"/>
    <w:rsid w:val="00FE1B67"/>
    <w:rsid w:val="00FE27F1"/>
    <w:rsid w:val="00FE297F"/>
    <w:rsid w:val="00FE3C08"/>
    <w:rsid w:val="00FE52AB"/>
    <w:rsid w:val="00FE5836"/>
    <w:rsid w:val="00FF6981"/>
    <w:rsid w:val="00FF6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Straight Arrow Connector 2"/>
        <o:r id="V:Rule3" type="connector" idref="#_x0000_s1030"/>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5C"/>
    <w:pPr>
      <w:spacing w:before="120" w:after="120" w:line="240" w:lineRule="auto"/>
      <w:jc w:val="both"/>
    </w:pPr>
    <w:rPr>
      <w:rFonts w:ascii="Times New Roman" w:eastAsia="Times New Roman" w:hAnsi="Times New Roman" w:cs="Times New Roman"/>
      <w:sz w:val="26"/>
      <w:szCs w:val="24"/>
      <w:lang w:eastAsia="ko-KR"/>
    </w:rPr>
  </w:style>
  <w:style w:type="paragraph" w:styleId="Heading1">
    <w:name w:val="heading 1"/>
    <w:next w:val="Normal"/>
    <w:link w:val="Heading1Char"/>
    <w:autoRedefine/>
    <w:uiPriority w:val="9"/>
    <w:qFormat/>
    <w:rsid w:val="002D2401"/>
    <w:pPr>
      <w:spacing w:after="0" w:line="312" w:lineRule="auto"/>
      <w:jc w:val="center"/>
      <w:outlineLvl w:val="0"/>
    </w:pPr>
    <w:rPr>
      <w:rFonts w:ascii="Times New Roman" w:eastAsiaTheme="majorEastAsia" w:hAnsi="Times New Roman" w:cs="Times New Roman"/>
      <w:b/>
      <w:sz w:val="26"/>
      <w:szCs w:val="24"/>
      <w:lang w:val="it-IT" w:eastAsia="ko-KR"/>
    </w:rPr>
  </w:style>
  <w:style w:type="paragraph" w:styleId="Heading2">
    <w:name w:val="heading 2"/>
    <w:basedOn w:val="Heading1"/>
    <w:next w:val="Normal"/>
    <w:link w:val="Heading2Char"/>
    <w:autoRedefine/>
    <w:uiPriority w:val="9"/>
    <w:unhideWhenUsed/>
    <w:qFormat/>
    <w:rsid w:val="002D2401"/>
    <w:pPr>
      <w:numPr>
        <w:numId w:val="12"/>
      </w:numPr>
      <w:tabs>
        <w:tab w:val="left" w:pos="284"/>
      </w:tabs>
      <w:ind w:left="0" w:firstLine="0"/>
      <w:jc w:val="both"/>
      <w:outlineLvl w:val="1"/>
    </w:pPr>
  </w:style>
  <w:style w:type="paragraph" w:styleId="Heading3">
    <w:name w:val="heading 3"/>
    <w:basedOn w:val="Heading2"/>
    <w:next w:val="Normal"/>
    <w:link w:val="Heading3Char"/>
    <w:autoRedefine/>
    <w:uiPriority w:val="9"/>
    <w:unhideWhenUsed/>
    <w:qFormat/>
    <w:rsid w:val="00A77815"/>
    <w:pPr>
      <w:numPr>
        <w:numId w:val="0"/>
      </w:numPr>
      <w:contextualSpacing/>
      <w:outlineLvl w:val="2"/>
    </w:pPr>
    <w:rPr>
      <w:i/>
      <w:lang w:val="es-AR"/>
    </w:rPr>
  </w:style>
  <w:style w:type="paragraph" w:styleId="Heading4">
    <w:name w:val="heading 4"/>
    <w:basedOn w:val="Heading3"/>
    <w:next w:val="Normal"/>
    <w:link w:val="Heading4Char"/>
    <w:autoRedefine/>
    <w:uiPriority w:val="9"/>
    <w:unhideWhenUsed/>
    <w:qFormat/>
    <w:rsid w:val="00AE1E4B"/>
    <w:pPr>
      <w:outlineLvl w:val="3"/>
    </w:pPr>
    <w:rPr>
      <w:b w:val="0"/>
      <w:iCs/>
    </w:rPr>
  </w:style>
  <w:style w:type="paragraph" w:styleId="Heading5">
    <w:name w:val="heading 5"/>
    <w:next w:val="Normal"/>
    <w:link w:val="Heading5Char"/>
    <w:autoRedefine/>
    <w:uiPriority w:val="9"/>
    <w:unhideWhenUsed/>
    <w:qFormat/>
    <w:rsid w:val="00CC0280"/>
    <w:pPr>
      <w:spacing w:after="0" w:line="312" w:lineRule="auto"/>
      <w:jc w:val="center"/>
      <w:outlineLvl w:val="4"/>
    </w:pPr>
    <w:rPr>
      <w:rFonts w:ascii="Times New Roman" w:eastAsiaTheme="majorEastAsia" w:hAnsi="Times New Roman" w:cstheme="majorBidi"/>
      <w:bCs/>
      <w:i/>
      <w:sz w:val="26"/>
      <w:szCs w:val="24"/>
      <w:lang w:val="pt-BR" w:eastAsia="ko-KR"/>
    </w:rPr>
  </w:style>
  <w:style w:type="paragraph" w:styleId="Heading6">
    <w:name w:val="heading 6"/>
    <w:basedOn w:val="Heading5"/>
    <w:next w:val="Normal"/>
    <w:link w:val="Heading6Char"/>
    <w:autoRedefine/>
    <w:uiPriority w:val="9"/>
    <w:unhideWhenUsed/>
    <w:qFormat/>
    <w:rsid w:val="00F9428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01"/>
    <w:rPr>
      <w:rFonts w:ascii="Times New Roman" w:eastAsiaTheme="majorEastAsia" w:hAnsi="Times New Roman" w:cs="Times New Roman"/>
      <w:b/>
      <w:sz w:val="26"/>
      <w:szCs w:val="24"/>
      <w:lang w:val="it-IT" w:eastAsia="ko-KR"/>
    </w:rPr>
  </w:style>
  <w:style w:type="paragraph" w:customStyle="1" w:styleId="bulet">
    <w:name w:val="bulet +"/>
    <w:basedOn w:val="BULLET0"/>
    <w:autoRedefine/>
    <w:qFormat/>
    <w:rsid w:val="0051509F"/>
    <w:pPr>
      <w:numPr>
        <w:numId w:val="0"/>
      </w:numPr>
      <w:tabs>
        <w:tab w:val="left" w:pos="851"/>
      </w:tabs>
      <w:contextualSpacing/>
    </w:pPr>
    <w:rPr>
      <w:b/>
      <w:szCs w:val="26"/>
    </w:rPr>
  </w:style>
  <w:style w:type="character" w:customStyle="1" w:styleId="Heading4Char">
    <w:name w:val="Heading 4 Char"/>
    <w:basedOn w:val="DefaultParagraphFont"/>
    <w:link w:val="Heading4"/>
    <w:uiPriority w:val="9"/>
    <w:rsid w:val="00AE1E4B"/>
    <w:rPr>
      <w:rFonts w:ascii="Times New Roman" w:eastAsiaTheme="majorEastAsia" w:hAnsi="Times New Roman" w:cs="Times New Roman"/>
      <w:i/>
      <w:iCs/>
      <w:sz w:val="26"/>
      <w:szCs w:val="24"/>
      <w:lang w:val="es-AR" w:eastAsia="ko-KR"/>
    </w:rPr>
  </w:style>
  <w:style w:type="character" w:customStyle="1" w:styleId="Heading5Char">
    <w:name w:val="Heading 5 Char"/>
    <w:basedOn w:val="DefaultParagraphFont"/>
    <w:link w:val="Heading5"/>
    <w:uiPriority w:val="9"/>
    <w:rsid w:val="00CC0280"/>
    <w:rPr>
      <w:rFonts w:ascii="Times New Roman" w:eastAsiaTheme="majorEastAsia" w:hAnsi="Times New Roman" w:cstheme="majorBidi"/>
      <w:bCs/>
      <w:i/>
      <w:sz w:val="26"/>
      <w:szCs w:val="24"/>
      <w:lang w:val="pt-BR" w:eastAsia="ko-KR"/>
    </w:rPr>
  </w:style>
  <w:style w:type="character" w:customStyle="1" w:styleId="Heading2Char">
    <w:name w:val="Heading 2 Char"/>
    <w:basedOn w:val="DefaultParagraphFont"/>
    <w:link w:val="Heading2"/>
    <w:uiPriority w:val="9"/>
    <w:rsid w:val="002D2401"/>
    <w:rPr>
      <w:rFonts w:ascii="Times New Roman" w:eastAsiaTheme="majorEastAsia" w:hAnsi="Times New Roman" w:cs="Times New Roman"/>
      <w:b/>
      <w:sz w:val="26"/>
      <w:szCs w:val="24"/>
      <w:lang w:val="it-IT" w:eastAsia="ko-KR"/>
    </w:rPr>
  </w:style>
  <w:style w:type="paragraph" w:customStyle="1" w:styleId="FONT">
    <w:name w:val="FONT"/>
    <w:link w:val="FONTChar"/>
    <w:autoRedefine/>
    <w:qFormat/>
    <w:rsid w:val="00330E41"/>
    <w:pPr>
      <w:tabs>
        <w:tab w:val="left" w:pos="709"/>
      </w:tabs>
      <w:spacing w:after="0" w:line="312" w:lineRule="auto"/>
      <w:ind w:firstLine="432"/>
      <w:contextualSpacing/>
      <w:jc w:val="both"/>
    </w:pPr>
    <w:rPr>
      <w:rFonts w:ascii="Times New Roman" w:eastAsiaTheme="majorEastAsia" w:hAnsi="Times New Roman" w:cstheme="majorBidi"/>
      <w:sz w:val="26"/>
      <w:szCs w:val="24"/>
      <w:lang w:val="pt-BR" w:eastAsia="ko-KR"/>
    </w:rPr>
  </w:style>
  <w:style w:type="character" w:customStyle="1" w:styleId="Heading3Char">
    <w:name w:val="Heading 3 Char"/>
    <w:basedOn w:val="DefaultParagraphFont"/>
    <w:link w:val="Heading3"/>
    <w:uiPriority w:val="9"/>
    <w:rsid w:val="00A77815"/>
    <w:rPr>
      <w:rFonts w:ascii="Times New Roman" w:eastAsiaTheme="majorEastAsia" w:hAnsi="Times New Roman" w:cs="Times New Roman"/>
      <w:b/>
      <w:i/>
      <w:sz w:val="26"/>
      <w:szCs w:val="24"/>
      <w:lang w:val="es-AR" w:eastAsia="ko-KR"/>
    </w:rPr>
  </w:style>
  <w:style w:type="paragraph" w:customStyle="1" w:styleId="BULLET">
    <w:name w:val="BULLET *"/>
    <w:autoRedefine/>
    <w:qFormat/>
    <w:rsid w:val="00D46ACF"/>
    <w:pPr>
      <w:numPr>
        <w:numId w:val="2"/>
      </w:numPr>
      <w:tabs>
        <w:tab w:val="left" w:pos="720"/>
      </w:tabs>
      <w:spacing w:after="0" w:line="312" w:lineRule="auto"/>
      <w:ind w:left="0" w:firstLine="360"/>
      <w:jc w:val="both"/>
    </w:pPr>
    <w:rPr>
      <w:rFonts w:ascii="Times New Roman" w:eastAsiaTheme="majorEastAsia" w:hAnsi="Times New Roman" w:cstheme="majorBidi"/>
      <w:b/>
      <w:bCs/>
      <w:i/>
      <w:sz w:val="26"/>
      <w:szCs w:val="24"/>
      <w:lang w:val="pt-BR" w:eastAsia="ko-KR"/>
    </w:rPr>
  </w:style>
  <w:style w:type="paragraph" w:customStyle="1" w:styleId="BULLET0">
    <w:name w:val="BULLET +"/>
    <w:autoRedefine/>
    <w:qFormat/>
    <w:rsid w:val="00496B61"/>
    <w:pPr>
      <w:numPr>
        <w:numId w:val="1"/>
      </w:numPr>
      <w:spacing w:after="0" w:line="312" w:lineRule="auto"/>
      <w:ind w:left="0" w:firstLine="450"/>
      <w:jc w:val="both"/>
    </w:pPr>
    <w:rPr>
      <w:rFonts w:ascii="Times New Roman" w:eastAsiaTheme="majorEastAsia" w:hAnsi="Times New Roman" w:cstheme="majorBidi"/>
      <w:sz w:val="26"/>
      <w:szCs w:val="24"/>
      <w:lang w:eastAsia="ko-KR"/>
    </w:rPr>
  </w:style>
  <w:style w:type="paragraph" w:customStyle="1" w:styleId="BULLET2">
    <w:name w:val="BULLET #"/>
    <w:basedOn w:val="bulet"/>
    <w:autoRedefine/>
    <w:qFormat/>
    <w:rsid w:val="00496B61"/>
  </w:style>
  <w:style w:type="paragraph" w:customStyle="1" w:styleId="BULLET1">
    <w:name w:val="BULLET &gt;"/>
    <w:autoRedefine/>
    <w:qFormat/>
    <w:rsid w:val="00F31C41"/>
    <w:pPr>
      <w:numPr>
        <w:numId w:val="13"/>
      </w:numPr>
      <w:tabs>
        <w:tab w:val="left" w:pos="180"/>
      </w:tabs>
      <w:spacing w:after="0" w:line="312" w:lineRule="auto"/>
      <w:ind w:left="0" w:firstLine="0"/>
      <w:contextualSpacing/>
      <w:jc w:val="both"/>
    </w:pPr>
    <w:rPr>
      <w:rFonts w:ascii="Times New Roman" w:eastAsiaTheme="majorEastAsia" w:hAnsi="Times New Roman" w:cstheme="majorBidi"/>
      <w:b/>
      <w:i/>
      <w:sz w:val="26"/>
      <w:szCs w:val="24"/>
      <w:lang w:eastAsia="ko-KR"/>
    </w:rPr>
  </w:style>
  <w:style w:type="character" w:customStyle="1" w:styleId="Heading6Char">
    <w:name w:val="Heading 6 Char"/>
    <w:basedOn w:val="DefaultParagraphFont"/>
    <w:link w:val="Heading6"/>
    <w:uiPriority w:val="9"/>
    <w:rsid w:val="00F94288"/>
    <w:rPr>
      <w:rFonts w:ascii="Times New Roman" w:eastAsiaTheme="majorEastAsia" w:hAnsi="Times New Roman" w:cstheme="majorBidi"/>
      <w:bCs/>
      <w:i/>
      <w:sz w:val="26"/>
      <w:szCs w:val="24"/>
      <w:lang w:val="pt-BR" w:eastAsia="ko-KR"/>
    </w:rPr>
  </w:style>
  <w:style w:type="character" w:customStyle="1" w:styleId="bulet-Char">
    <w:name w:val="bulet - Char"/>
    <w:link w:val="bulet-1"/>
    <w:qFormat/>
    <w:locked/>
    <w:rsid w:val="00F21161"/>
    <w:rPr>
      <w:rFonts w:ascii="Times New Roman" w:eastAsia="Calibri" w:hAnsi="Times New Roman" w:cs="Times New Roman"/>
      <w:color w:val="000000" w:themeColor="text1"/>
      <w:sz w:val="26"/>
      <w:szCs w:val="28"/>
      <w:lang w:val="de-DE"/>
    </w:rPr>
  </w:style>
  <w:style w:type="paragraph" w:customStyle="1" w:styleId="bulet-1">
    <w:name w:val="bulet -"/>
    <w:link w:val="bulet-Char"/>
    <w:autoRedefine/>
    <w:qFormat/>
    <w:rsid w:val="00F21161"/>
    <w:pPr>
      <w:numPr>
        <w:numId w:val="3"/>
      </w:numPr>
      <w:tabs>
        <w:tab w:val="left" w:pos="450"/>
      </w:tabs>
      <w:spacing w:after="0" w:line="312" w:lineRule="auto"/>
      <w:ind w:left="0" w:firstLine="180"/>
      <w:jc w:val="both"/>
    </w:pPr>
    <w:rPr>
      <w:rFonts w:ascii="Times New Roman" w:eastAsia="Calibri" w:hAnsi="Times New Roman" w:cs="Times New Roman"/>
      <w:color w:val="000000" w:themeColor="text1"/>
      <w:sz w:val="26"/>
      <w:szCs w:val="28"/>
      <w:lang w:val="de-DE"/>
    </w:rPr>
  </w:style>
  <w:style w:type="paragraph" w:styleId="ListParagraph">
    <w:name w:val="List Paragraph"/>
    <w:basedOn w:val="Normal"/>
    <w:link w:val="ListParagraphChar"/>
    <w:qFormat/>
    <w:rsid w:val="003F035C"/>
    <w:pPr>
      <w:spacing w:before="0" w:after="200" w:line="276" w:lineRule="auto"/>
      <w:ind w:left="720"/>
      <w:contextualSpacing/>
      <w:jc w:val="center"/>
    </w:pPr>
    <w:rPr>
      <w:rFonts w:ascii="Calibri" w:eastAsia="Calibri" w:hAnsi="Calibri"/>
      <w:sz w:val="22"/>
      <w:szCs w:val="22"/>
      <w:lang w:eastAsia="en-US"/>
    </w:rPr>
  </w:style>
  <w:style w:type="character" w:customStyle="1" w:styleId="ListParagraphChar">
    <w:name w:val="List Paragraph Char"/>
    <w:link w:val="ListParagraph"/>
    <w:qFormat/>
    <w:rsid w:val="003F035C"/>
    <w:rPr>
      <w:rFonts w:ascii="Calibri" w:eastAsia="Calibri" w:hAnsi="Calibri" w:cs="Times New Roman"/>
    </w:rPr>
  </w:style>
  <w:style w:type="paragraph" w:customStyle="1" w:styleId="BNG">
    <w:name w:val="BẢNG"/>
    <w:basedOn w:val="Normal"/>
    <w:link w:val="BNGChar"/>
    <w:qFormat/>
    <w:rsid w:val="00F774F5"/>
    <w:pPr>
      <w:ind w:firstLine="360"/>
      <w:jc w:val="center"/>
    </w:pPr>
    <w:rPr>
      <w:b/>
      <w:szCs w:val="26"/>
      <w:lang w:eastAsia="en-US"/>
    </w:rPr>
  </w:style>
  <w:style w:type="character" w:customStyle="1" w:styleId="BNGChar">
    <w:name w:val="BẢNG Char"/>
    <w:link w:val="BNG"/>
    <w:qFormat/>
    <w:rsid w:val="00F774F5"/>
    <w:rPr>
      <w:rFonts w:ascii="Times New Roman" w:eastAsia="Times New Roman" w:hAnsi="Times New Roman" w:cs="Times New Roman"/>
      <w:b/>
      <w:sz w:val="26"/>
      <w:szCs w:val="26"/>
    </w:rPr>
  </w:style>
  <w:style w:type="character" w:styleId="Strong">
    <w:name w:val="Strong"/>
    <w:uiPriority w:val="22"/>
    <w:qFormat/>
    <w:rsid w:val="00003896"/>
    <w:rPr>
      <w:b/>
      <w:bCs/>
    </w:rPr>
  </w:style>
  <w:style w:type="paragraph" w:styleId="Caption">
    <w:name w:val="caption"/>
    <w:basedOn w:val="Normal"/>
    <w:next w:val="Normal"/>
    <w:link w:val="CaptionChar"/>
    <w:qFormat/>
    <w:rsid w:val="0005663A"/>
    <w:pPr>
      <w:tabs>
        <w:tab w:val="left" w:pos="567"/>
        <w:tab w:val="left" w:pos="720"/>
      </w:tabs>
      <w:spacing w:before="0" w:after="0"/>
      <w:jc w:val="center"/>
    </w:pPr>
    <w:rPr>
      <w:rFonts w:ascii=".VnTime" w:hAnsi=".VnTime"/>
      <w:b/>
      <w:bCs/>
      <w:kern w:val="28"/>
      <w:sz w:val="20"/>
      <w:szCs w:val="20"/>
      <w:lang w:eastAsia="en-US"/>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
    <w:basedOn w:val="TableNormal"/>
    <w:uiPriority w:val="39"/>
    <w:qFormat/>
    <w:rsid w:val="00056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ET-">
    <w:name w:val="BULET-"/>
    <w:basedOn w:val="Normal"/>
    <w:autoRedefine/>
    <w:qFormat/>
    <w:rsid w:val="0051509F"/>
    <w:pPr>
      <w:numPr>
        <w:numId w:val="4"/>
      </w:numPr>
      <w:tabs>
        <w:tab w:val="left" w:pos="709"/>
      </w:tabs>
      <w:spacing w:before="0" w:after="0" w:line="312" w:lineRule="auto"/>
      <w:ind w:left="0" w:firstLine="426"/>
      <w:contextualSpacing/>
    </w:pPr>
    <w:rPr>
      <w:rFonts w:eastAsia="MS Mincho"/>
      <w:b/>
      <w:szCs w:val="26"/>
      <w:lang w:eastAsia="en-US"/>
    </w:rPr>
  </w:style>
  <w:style w:type="character" w:customStyle="1" w:styleId="CaptionChar">
    <w:name w:val="Caption Char"/>
    <w:link w:val="Caption"/>
    <w:qFormat/>
    <w:rsid w:val="0005663A"/>
    <w:rPr>
      <w:rFonts w:ascii=".VnTime" w:eastAsia="Times New Roman" w:hAnsi=".VnTime" w:cs="Times New Roman"/>
      <w:b/>
      <w:bCs/>
      <w:kern w:val="28"/>
      <w:sz w:val="20"/>
      <w:szCs w:val="20"/>
    </w:rPr>
  </w:style>
  <w:style w:type="paragraph" w:customStyle="1" w:styleId="bang">
    <w:name w:val="bang"/>
    <w:basedOn w:val="Normal"/>
    <w:link w:val="bangChar"/>
    <w:qFormat/>
    <w:rsid w:val="0005663A"/>
    <w:pPr>
      <w:tabs>
        <w:tab w:val="left" w:pos="482"/>
      </w:tabs>
      <w:spacing w:before="0" w:after="0"/>
      <w:jc w:val="center"/>
    </w:pPr>
    <w:rPr>
      <w:szCs w:val="26"/>
      <w:lang w:eastAsia="en-US"/>
    </w:rPr>
  </w:style>
  <w:style w:type="character" w:customStyle="1" w:styleId="bangChar">
    <w:name w:val="bang Char"/>
    <w:link w:val="bang"/>
    <w:rsid w:val="0005663A"/>
    <w:rPr>
      <w:rFonts w:ascii="Times New Roman" w:eastAsia="Times New Roman" w:hAnsi="Times New Roman" w:cs="Times New Roman"/>
      <w:sz w:val="26"/>
      <w:szCs w:val="26"/>
    </w:rPr>
  </w:style>
  <w:style w:type="table" w:customStyle="1" w:styleId="TableGrid1">
    <w:name w:val="Table Grid1"/>
    <w:basedOn w:val="TableNormal"/>
    <w:uiPriority w:val="59"/>
    <w:qFormat/>
    <w:rsid w:val="00A424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qFormat/>
    <w:rsid w:val="00975A6F"/>
    <w:pPr>
      <w:spacing w:before="0" w:after="0"/>
      <w:ind w:left="360" w:hanging="360"/>
      <w:jc w:val="center"/>
    </w:pPr>
    <w:rPr>
      <w:szCs w:val="26"/>
      <w:lang w:eastAsia="en-US"/>
    </w:rPr>
  </w:style>
  <w:style w:type="paragraph" w:styleId="BodyText">
    <w:name w:val="Body Text"/>
    <w:basedOn w:val="Normal"/>
    <w:link w:val="BodyTextChar"/>
    <w:qFormat/>
    <w:rsid w:val="00A705CD"/>
    <w:pPr>
      <w:spacing w:before="0" w:after="0"/>
    </w:pPr>
    <w:rPr>
      <w:rFonts w:ascii="VNI-Times" w:hAnsi="VNI-Times"/>
      <w:sz w:val="28"/>
      <w:szCs w:val="20"/>
      <w:lang w:eastAsia="en-US"/>
    </w:rPr>
  </w:style>
  <w:style w:type="character" w:customStyle="1" w:styleId="BodyTextChar">
    <w:name w:val="Body Text Char"/>
    <w:basedOn w:val="DefaultParagraphFont"/>
    <w:link w:val="BodyText"/>
    <w:qFormat/>
    <w:rsid w:val="00A705CD"/>
    <w:rPr>
      <w:rFonts w:ascii="VNI-Times" w:eastAsia="Times New Roman" w:hAnsi="VNI-Times" w:cs="Times New Roman"/>
      <w:sz w:val="28"/>
      <w:szCs w:val="20"/>
    </w:rPr>
  </w:style>
  <w:style w:type="paragraph" w:styleId="NormalWeb">
    <w:name w:val="Normal (Web)"/>
    <w:basedOn w:val="Normal"/>
    <w:link w:val="NormalWebChar"/>
    <w:uiPriority w:val="99"/>
    <w:qFormat/>
    <w:rsid w:val="00C06224"/>
    <w:pPr>
      <w:spacing w:before="100" w:beforeAutospacing="1" w:after="100" w:afterAutospacing="1"/>
      <w:jc w:val="center"/>
    </w:pPr>
    <w:rPr>
      <w:rFonts w:eastAsia="Arial Unicode MS"/>
      <w:sz w:val="24"/>
      <w:szCs w:val="26"/>
      <w:lang w:eastAsia="zh-CN"/>
    </w:rPr>
  </w:style>
  <w:style w:type="character" w:customStyle="1" w:styleId="NormalWebChar">
    <w:name w:val="Normal (Web) Char"/>
    <w:link w:val="NormalWeb"/>
    <w:uiPriority w:val="99"/>
    <w:qFormat/>
    <w:rsid w:val="00C06224"/>
    <w:rPr>
      <w:rFonts w:ascii="Times New Roman" w:eastAsia="Arial Unicode MS" w:hAnsi="Times New Roman" w:cs="Times New Roman"/>
      <w:sz w:val="24"/>
      <w:szCs w:val="26"/>
      <w:lang w:eastAsia="zh-CN"/>
    </w:rPr>
  </w:style>
  <w:style w:type="paragraph" w:customStyle="1" w:styleId="ListParagraph3">
    <w:name w:val="List Paragraph3"/>
    <w:basedOn w:val="Normal"/>
    <w:uiPriority w:val="34"/>
    <w:unhideWhenUsed/>
    <w:qFormat/>
    <w:rsid w:val="00C06224"/>
    <w:pPr>
      <w:spacing w:before="0" w:after="200" w:line="276" w:lineRule="auto"/>
      <w:ind w:left="720"/>
      <w:contextualSpacing/>
    </w:pPr>
    <w:rPr>
      <w:rFonts w:eastAsiaTheme="minorEastAsia" w:cstheme="minorBidi"/>
      <w:szCs w:val="22"/>
      <w:lang w:eastAsia="en-US"/>
    </w:rPr>
  </w:style>
  <w:style w:type="paragraph" w:customStyle="1" w:styleId="Normal3">
    <w:name w:val="Normal3"/>
    <w:basedOn w:val="Normal"/>
    <w:rsid w:val="00C0599A"/>
    <w:pPr>
      <w:spacing w:before="100" w:beforeAutospacing="1" w:after="100" w:afterAutospacing="1"/>
      <w:jc w:val="left"/>
    </w:pPr>
    <w:rPr>
      <w:sz w:val="24"/>
      <w:lang w:eastAsia="en-US"/>
    </w:rPr>
  </w:style>
  <w:style w:type="paragraph" w:customStyle="1" w:styleId="formal">
    <w:name w:val="formal"/>
    <w:basedOn w:val="Normal"/>
    <w:qFormat/>
    <w:rsid w:val="00C0599A"/>
    <w:pPr>
      <w:widowControl w:val="0"/>
      <w:tabs>
        <w:tab w:val="left" w:pos="720"/>
      </w:tabs>
      <w:spacing w:before="0" w:after="0" w:line="360" w:lineRule="auto"/>
      <w:ind w:firstLine="360"/>
    </w:pPr>
    <w:rPr>
      <w:color w:val="000000"/>
      <w:szCs w:val="26"/>
      <w:lang w:eastAsia="en-US"/>
    </w:rPr>
  </w:style>
  <w:style w:type="paragraph" w:customStyle="1" w:styleId="0Hoathi">
    <w:name w:val="0. Hoa thi"/>
    <w:basedOn w:val="Normal"/>
    <w:qFormat/>
    <w:rsid w:val="00C0599A"/>
    <w:pPr>
      <w:numPr>
        <w:numId w:val="5"/>
      </w:numPr>
      <w:tabs>
        <w:tab w:val="left" w:pos="432"/>
        <w:tab w:val="left" w:pos="720"/>
      </w:tabs>
      <w:spacing w:line="288" w:lineRule="auto"/>
      <w:ind w:left="720"/>
    </w:pPr>
    <w:rPr>
      <w:rFonts w:ascii="Times New Roman Italic" w:eastAsia="Calibri" w:hAnsi="Times New Roman Italic"/>
      <w:i/>
      <w:szCs w:val="26"/>
      <w:lang w:val="vi-VN" w:eastAsia="en-US"/>
    </w:rPr>
  </w:style>
  <w:style w:type="paragraph" w:customStyle="1" w:styleId="0Normal">
    <w:name w:val="0. Normal"/>
    <w:basedOn w:val="Normal"/>
    <w:qFormat/>
    <w:rsid w:val="00C0599A"/>
    <w:pPr>
      <w:spacing w:line="264" w:lineRule="auto"/>
    </w:pPr>
    <w:rPr>
      <w:rFonts w:eastAsia="Calibri"/>
      <w:szCs w:val="26"/>
      <w:lang w:eastAsia="en-US"/>
    </w:rPr>
  </w:style>
  <w:style w:type="paragraph" w:customStyle="1" w:styleId="ListParagraph1">
    <w:name w:val="List Paragraph1"/>
    <w:basedOn w:val="Normal"/>
    <w:uiPriority w:val="99"/>
    <w:qFormat/>
    <w:rsid w:val="00C0599A"/>
    <w:pPr>
      <w:spacing w:before="0" w:after="0"/>
      <w:ind w:left="720"/>
      <w:contextualSpacing/>
      <w:jc w:val="left"/>
    </w:pPr>
    <w:rPr>
      <w:rFonts w:ascii=".VnTime" w:hAnsi=".VnTime"/>
      <w:sz w:val="28"/>
      <w:szCs w:val="20"/>
      <w:lang w:eastAsia="en-US"/>
    </w:rPr>
  </w:style>
  <w:style w:type="paragraph" w:customStyle="1" w:styleId="ListParagraph4">
    <w:name w:val="List Paragraph4"/>
    <w:basedOn w:val="Normal"/>
    <w:uiPriority w:val="34"/>
    <w:qFormat/>
    <w:rsid w:val="00247653"/>
    <w:pPr>
      <w:numPr>
        <w:numId w:val="6"/>
      </w:numPr>
      <w:suppressAutoHyphens/>
      <w:spacing w:before="0" w:after="0"/>
      <w:contextualSpacing/>
    </w:pPr>
    <w:rPr>
      <w:rFonts w:eastAsia="Batang" w:cstheme="majorHAnsi"/>
      <w:szCs w:val="28"/>
      <w:lang w:eastAsia="zh-CN"/>
    </w:rPr>
  </w:style>
  <w:style w:type="paragraph" w:customStyle="1" w:styleId="-">
    <w:name w:val="-"/>
    <w:basedOn w:val="FONT"/>
    <w:autoRedefine/>
    <w:qFormat/>
    <w:rsid w:val="00234CC5"/>
    <w:rPr>
      <w:rFonts w:eastAsia="MS Mincho"/>
    </w:rPr>
  </w:style>
  <w:style w:type="paragraph" w:styleId="NoSpacing">
    <w:name w:val="No Spacing"/>
    <w:qFormat/>
    <w:rsid w:val="00565254"/>
    <w:pPr>
      <w:spacing w:after="0" w:line="240" w:lineRule="auto"/>
    </w:pPr>
    <w:rPr>
      <w:rFonts w:ascii="Times New Roman" w:eastAsia="Calibri" w:hAnsi="Times New Roman" w:cs="Times New Roman"/>
      <w:sz w:val="28"/>
    </w:rPr>
  </w:style>
  <w:style w:type="paragraph" w:customStyle="1" w:styleId="DAU">
    <w:name w:val="DAU +"/>
    <w:basedOn w:val="Normal"/>
    <w:autoRedefine/>
    <w:qFormat/>
    <w:rsid w:val="00B5443E"/>
    <w:pPr>
      <w:numPr>
        <w:numId w:val="7"/>
      </w:numPr>
      <w:tabs>
        <w:tab w:val="left" w:pos="540"/>
      </w:tabs>
      <w:spacing w:before="0" w:after="0" w:line="312" w:lineRule="auto"/>
      <w:ind w:left="360" w:firstLine="0"/>
    </w:pPr>
    <w:rPr>
      <w:noProof/>
      <w:color w:val="212529"/>
      <w:szCs w:val="26"/>
      <w:lang w:val="sv-SE" w:eastAsia="en-US"/>
    </w:rPr>
  </w:style>
  <w:style w:type="paragraph" w:customStyle="1" w:styleId="DAU-">
    <w:name w:val="DAU -"/>
    <w:basedOn w:val="-"/>
    <w:autoRedefine/>
    <w:qFormat/>
    <w:rsid w:val="003F79DD"/>
    <w:pPr>
      <w:numPr>
        <w:numId w:val="8"/>
      </w:numPr>
      <w:ind w:left="0" w:firstLine="567"/>
    </w:pPr>
  </w:style>
  <w:style w:type="paragraph" w:customStyle="1" w:styleId="multi115">
    <w:name w:val="multi 1.15"/>
    <w:basedOn w:val="Normal"/>
    <w:link w:val="multi115Char"/>
    <w:semiHidden/>
    <w:qFormat/>
    <w:rsid w:val="00F113BC"/>
    <w:pPr>
      <w:spacing w:before="0" w:after="0" w:line="276" w:lineRule="auto"/>
      <w:ind w:firstLine="144"/>
    </w:pPr>
    <w:rPr>
      <w:szCs w:val="26"/>
      <w:lang w:eastAsia="en-US"/>
    </w:rPr>
  </w:style>
  <w:style w:type="character" w:customStyle="1" w:styleId="multi115Char">
    <w:name w:val="multi 1.15 Char"/>
    <w:link w:val="multi115"/>
    <w:semiHidden/>
    <w:qFormat/>
    <w:rsid w:val="00F113BC"/>
    <w:rPr>
      <w:rFonts w:ascii="Times New Roman" w:eastAsia="Times New Roman" w:hAnsi="Times New Roman" w:cs="Times New Roman"/>
      <w:sz w:val="26"/>
      <w:szCs w:val="26"/>
    </w:rPr>
  </w:style>
  <w:style w:type="table" w:customStyle="1" w:styleId="TableGrid2">
    <w:name w:val="Table Grid2"/>
    <w:basedOn w:val="TableNormal"/>
    <w:next w:val="TableGrid"/>
    <w:qFormat/>
    <w:rsid w:val="00E21B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EB1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d-">
    <w:name w:val="bulled -"/>
    <w:autoRedefine/>
    <w:qFormat/>
    <w:rsid w:val="00997AF0"/>
    <w:pPr>
      <w:tabs>
        <w:tab w:val="left" w:pos="540"/>
      </w:tabs>
      <w:spacing w:after="0" w:line="312" w:lineRule="auto"/>
      <w:jc w:val="both"/>
    </w:pPr>
    <w:rPr>
      <w:rFonts w:ascii="Times New Roman" w:eastAsiaTheme="majorEastAsia" w:hAnsi="Times New Roman" w:cstheme="majorBidi"/>
      <w:bCs/>
      <w:sz w:val="26"/>
      <w:szCs w:val="28"/>
      <w:lang w:val="vi-VN"/>
    </w:rPr>
  </w:style>
  <w:style w:type="paragraph" w:customStyle="1" w:styleId="Paragraph">
    <w:name w:val="Paragraph"/>
    <w:basedOn w:val="Normal"/>
    <w:link w:val="ParagraphChar"/>
    <w:qFormat/>
    <w:rsid w:val="00127F58"/>
    <w:pPr>
      <w:spacing w:before="0" w:after="0" w:line="400" w:lineRule="exact"/>
    </w:pPr>
    <w:rPr>
      <w:szCs w:val="26"/>
      <w:lang w:val="it-IT" w:eastAsia="en-US"/>
    </w:rPr>
  </w:style>
  <w:style w:type="character" w:customStyle="1" w:styleId="ParagraphChar">
    <w:name w:val="Paragraph Char"/>
    <w:link w:val="Paragraph"/>
    <w:qFormat/>
    <w:rsid w:val="00127F58"/>
    <w:rPr>
      <w:rFonts w:ascii="Times New Roman" w:eastAsia="Times New Roman" w:hAnsi="Times New Roman" w:cs="Times New Roman"/>
      <w:sz w:val="26"/>
      <w:szCs w:val="26"/>
      <w:lang w:val="it-IT"/>
    </w:rPr>
  </w:style>
  <w:style w:type="paragraph" w:customStyle="1" w:styleId="anho">
    <w:name w:val="a nho"/>
    <w:basedOn w:val="Normal"/>
    <w:link w:val="anhoChar"/>
    <w:rsid w:val="00127F58"/>
    <w:pPr>
      <w:tabs>
        <w:tab w:val="left" w:pos="2055"/>
      </w:tabs>
      <w:spacing w:before="60" w:after="60" w:line="269" w:lineRule="auto"/>
      <w:ind w:firstLine="851"/>
    </w:pPr>
    <w:rPr>
      <w:rFonts w:ascii="Times New Roman Bold" w:hAnsi="Times New Roman Bold" w:cs="VNtimes new roman"/>
      <w:i/>
      <w:sz w:val="28"/>
      <w:szCs w:val="28"/>
      <w:u w:val="single"/>
      <w:lang w:eastAsia="en-US"/>
    </w:rPr>
  </w:style>
  <w:style w:type="character" w:customStyle="1" w:styleId="anhoChar">
    <w:name w:val="a nho Char"/>
    <w:link w:val="anho"/>
    <w:qFormat/>
    <w:rsid w:val="00127F58"/>
    <w:rPr>
      <w:rFonts w:ascii="Times New Roman Bold" w:eastAsia="Times New Roman" w:hAnsi="Times New Roman Bold" w:cs="VNtimes new roman"/>
      <w:i/>
      <w:sz w:val="28"/>
      <w:szCs w:val="28"/>
      <w:u w:val="single"/>
    </w:rPr>
  </w:style>
  <w:style w:type="paragraph" w:customStyle="1" w:styleId="a">
    <w:name w:val="*****"/>
    <w:autoRedefine/>
    <w:qFormat/>
    <w:rsid w:val="00036443"/>
    <w:pPr>
      <w:numPr>
        <w:numId w:val="10"/>
      </w:numPr>
      <w:spacing w:after="0" w:line="312" w:lineRule="auto"/>
      <w:ind w:left="0" w:firstLine="360"/>
      <w:jc w:val="both"/>
    </w:pPr>
    <w:rPr>
      <w:rFonts w:ascii="Times New Roman" w:eastAsiaTheme="majorEastAsia" w:hAnsi="Times New Roman" w:cstheme="majorBidi"/>
      <w:bCs/>
      <w:i/>
      <w:sz w:val="26"/>
      <w:szCs w:val="28"/>
      <w:lang w:val="vi-VN"/>
    </w:rPr>
  </w:style>
  <w:style w:type="paragraph" w:customStyle="1" w:styleId="a1">
    <w:name w:val="=&gt;"/>
    <w:autoRedefine/>
    <w:qFormat/>
    <w:rsid w:val="00277031"/>
    <w:pPr>
      <w:numPr>
        <w:numId w:val="9"/>
      </w:numPr>
      <w:tabs>
        <w:tab w:val="left" w:pos="540"/>
      </w:tabs>
      <w:spacing w:after="0" w:line="312" w:lineRule="auto"/>
      <w:ind w:left="0" w:firstLine="180"/>
      <w:jc w:val="both"/>
    </w:pPr>
    <w:rPr>
      <w:rFonts w:ascii="Times New Roman" w:eastAsia="MS Mincho" w:hAnsi="Times New Roman" w:cstheme="majorBidi"/>
      <w:b/>
      <w:i/>
      <w:sz w:val="26"/>
      <w:szCs w:val="28"/>
      <w:lang w:val="vi-VN"/>
    </w:rPr>
  </w:style>
  <w:style w:type="paragraph" w:customStyle="1" w:styleId="bulled">
    <w:name w:val="bulled +"/>
    <w:autoRedefine/>
    <w:qFormat/>
    <w:rsid w:val="00F71FB5"/>
    <w:pPr>
      <w:numPr>
        <w:numId w:val="11"/>
      </w:numPr>
      <w:tabs>
        <w:tab w:val="left" w:pos="851"/>
      </w:tabs>
      <w:spacing w:after="0" w:line="312" w:lineRule="auto"/>
      <w:ind w:left="0" w:firstLine="567"/>
      <w:contextualSpacing/>
      <w:jc w:val="both"/>
    </w:pPr>
    <w:rPr>
      <w:rFonts w:ascii="Times New Roman" w:eastAsiaTheme="majorEastAsia" w:hAnsi="Times New Roman" w:cstheme="majorBidi"/>
      <w:bCs/>
      <w:i/>
      <w:sz w:val="26"/>
      <w:szCs w:val="28"/>
      <w:lang w:val="vi-VN"/>
    </w:rPr>
  </w:style>
  <w:style w:type="paragraph" w:customStyle="1" w:styleId="Style1">
    <w:name w:val="Style1"/>
    <w:basedOn w:val="Heading2"/>
    <w:qFormat/>
    <w:rsid w:val="0085243C"/>
    <w:pPr>
      <w:ind w:left="720"/>
    </w:pPr>
  </w:style>
  <w:style w:type="paragraph" w:customStyle="1" w:styleId="Style10">
    <w:name w:val="Style1"/>
    <w:basedOn w:val="Heading2"/>
    <w:next w:val="Style1"/>
    <w:qFormat/>
    <w:rsid w:val="0085243C"/>
  </w:style>
  <w:style w:type="character" w:styleId="Hyperlink">
    <w:name w:val="Hyperlink"/>
    <w:basedOn w:val="DefaultParagraphFont"/>
    <w:uiPriority w:val="99"/>
    <w:unhideWhenUsed/>
    <w:rsid w:val="00412589"/>
    <w:rPr>
      <w:color w:val="0563C1" w:themeColor="hyperlink"/>
      <w:u w:val="single"/>
    </w:rPr>
  </w:style>
  <w:style w:type="character" w:customStyle="1" w:styleId="UnresolvedMention1">
    <w:name w:val="Unresolved Mention1"/>
    <w:basedOn w:val="DefaultParagraphFont"/>
    <w:uiPriority w:val="99"/>
    <w:semiHidden/>
    <w:unhideWhenUsed/>
    <w:rsid w:val="00412589"/>
    <w:rPr>
      <w:color w:val="605E5C"/>
      <w:shd w:val="clear" w:color="auto" w:fill="E1DFDD"/>
    </w:rPr>
  </w:style>
  <w:style w:type="paragraph" w:styleId="TOCHeading">
    <w:name w:val="TOC Heading"/>
    <w:basedOn w:val="Heading1"/>
    <w:next w:val="Normal"/>
    <w:uiPriority w:val="39"/>
    <w:unhideWhenUsed/>
    <w:qFormat/>
    <w:rsid w:val="0050703A"/>
    <w:pPr>
      <w:keepNext/>
      <w:keepLines/>
      <w:spacing w:before="240" w:line="259" w:lineRule="auto"/>
      <w:jc w:val="left"/>
      <w:outlineLvl w:val="9"/>
    </w:pPr>
    <w:rPr>
      <w:rFonts w:asciiTheme="majorHAnsi"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91150"/>
    <w:pPr>
      <w:tabs>
        <w:tab w:val="right" w:leader="dot" w:pos="9345"/>
      </w:tabs>
      <w:spacing w:before="0" w:after="0" w:line="312" w:lineRule="auto"/>
      <w:contextualSpacing/>
    </w:pPr>
  </w:style>
  <w:style w:type="paragraph" w:styleId="TOC2">
    <w:name w:val="toc 2"/>
    <w:basedOn w:val="Normal"/>
    <w:next w:val="Normal"/>
    <w:autoRedefine/>
    <w:uiPriority w:val="39"/>
    <w:unhideWhenUsed/>
    <w:rsid w:val="00DF1B07"/>
    <w:pPr>
      <w:tabs>
        <w:tab w:val="left" w:pos="284"/>
        <w:tab w:val="right" w:leader="dot" w:pos="9350"/>
      </w:tabs>
      <w:spacing w:after="100"/>
    </w:pPr>
  </w:style>
  <w:style w:type="paragraph" w:styleId="TOC3">
    <w:name w:val="toc 3"/>
    <w:basedOn w:val="Normal"/>
    <w:next w:val="Normal"/>
    <w:autoRedefine/>
    <w:uiPriority w:val="39"/>
    <w:unhideWhenUsed/>
    <w:rsid w:val="00D752BF"/>
    <w:pPr>
      <w:tabs>
        <w:tab w:val="right" w:leader="dot" w:pos="9350"/>
      </w:tabs>
      <w:spacing w:after="100"/>
    </w:pPr>
  </w:style>
  <w:style w:type="paragraph" w:styleId="TOC5">
    <w:name w:val="toc 5"/>
    <w:basedOn w:val="Normal"/>
    <w:next w:val="Normal"/>
    <w:autoRedefine/>
    <w:uiPriority w:val="39"/>
    <w:unhideWhenUsed/>
    <w:rsid w:val="00F31C41"/>
    <w:pPr>
      <w:tabs>
        <w:tab w:val="right" w:leader="dot" w:pos="9345"/>
      </w:tabs>
      <w:spacing w:before="0" w:after="0" w:line="312" w:lineRule="auto"/>
      <w:contextualSpacing/>
    </w:pPr>
  </w:style>
  <w:style w:type="paragraph" w:styleId="TOC6">
    <w:name w:val="toc 6"/>
    <w:basedOn w:val="Normal"/>
    <w:next w:val="Normal"/>
    <w:autoRedefine/>
    <w:uiPriority w:val="39"/>
    <w:unhideWhenUsed/>
    <w:rsid w:val="00F31C41"/>
    <w:pPr>
      <w:tabs>
        <w:tab w:val="right" w:leader="dot" w:pos="9345"/>
      </w:tabs>
      <w:spacing w:before="0" w:after="0" w:line="312" w:lineRule="auto"/>
      <w:contextualSpacing/>
    </w:pPr>
  </w:style>
  <w:style w:type="paragraph" w:customStyle="1" w:styleId="forn">
    <w:name w:val="forn"/>
    <w:autoRedefine/>
    <w:qFormat/>
    <w:rsid w:val="00C2286E"/>
    <w:pPr>
      <w:spacing w:after="0" w:line="312" w:lineRule="auto"/>
      <w:ind w:firstLine="360"/>
      <w:jc w:val="both"/>
    </w:pPr>
    <w:rPr>
      <w:rFonts w:ascii="Times New Roman" w:eastAsia="Times New Roman" w:hAnsi="Times New Roman" w:cs="Times New Roman"/>
      <w:color w:val="212529"/>
      <w:sz w:val="26"/>
      <w:szCs w:val="26"/>
    </w:rPr>
  </w:style>
  <w:style w:type="paragraph" w:customStyle="1" w:styleId="Mclc">
    <w:name w:val="Mục lục"/>
    <w:basedOn w:val="Normal"/>
    <w:qFormat/>
    <w:rsid w:val="00F65BCA"/>
    <w:pPr>
      <w:keepNext/>
      <w:keepLines/>
      <w:tabs>
        <w:tab w:val="left" w:pos="4111"/>
      </w:tabs>
      <w:spacing w:before="0" w:after="0" w:line="288" w:lineRule="auto"/>
      <w:outlineLvl w:val="0"/>
    </w:pPr>
    <w:rPr>
      <w:b/>
      <w:bCs/>
      <w:spacing w:val="-4"/>
      <w:szCs w:val="26"/>
      <w:lang w:eastAsia="en-US"/>
    </w:rPr>
  </w:style>
  <w:style w:type="paragraph" w:customStyle="1" w:styleId="font0">
    <w:name w:val="font"/>
    <w:basedOn w:val="Normal"/>
    <w:autoRedefine/>
    <w:qFormat/>
    <w:rsid w:val="00B5346D"/>
    <w:pPr>
      <w:spacing w:before="0" w:after="0" w:line="312" w:lineRule="auto"/>
      <w:ind w:firstLine="567"/>
      <w:contextualSpacing/>
    </w:pPr>
    <w:rPr>
      <w:rFonts w:eastAsiaTheme="minorHAnsi"/>
      <w:b/>
      <w:i/>
      <w:color w:val="000000" w:themeColor="text1"/>
      <w:spacing w:val="2"/>
      <w:szCs w:val="26"/>
      <w:lang w:val="pl-PL" w:eastAsia="en-US"/>
    </w:rPr>
  </w:style>
  <w:style w:type="paragraph" w:customStyle="1" w:styleId="buletmau">
    <w:name w:val="bulet mau"/>
    <w:basedOn w:val="Normal"/>
    <w:autoRedefine/>
    <w:qFormat/>
    <w:rsid w:val="00853F6E"/>
    <w:pPr>
      <w:numPr>
        <w:numId w:val="16"/>
      </w:numPr>
      <w:tabs>
        <w:tab w:val="left" w:pos="720"/>
        <w:tab w:val="left" w:pos="993"/>
      </w:tabs>
      <w:spacing w:before="0" w:after="0" w:line="312" w:lineRule="auto"/>
      <w:ind w:left="0" w:firstLine="567"/>
      <w:contextualSpacing/>
    </w:pPr>
    <w:rPr>
      <w:rFonts w:eastAsiaTheme="minorHAnsi" w:cstheme="minorBidi"/>
      <w:b/>
      <w:i/>
      <w:szCs w:val="22"/>
      <w:lang w:eastAsia="en-US"/>
    </w:rPr>
  </w:style>
  <w:style w:type="paragraph" w:styleId="Header">
    <w:name w:val="header"/>
    <w:aliases w:val="MyHeader,h,MyHeader Char Char,MyHeader Char Char Char,En-tête client,g,g1,g2,g3,g4,g5,g11"/>
    <w:basedOn w:val="Normal"/>
    <w:link w:val="HeaderChar"/>
    <w:unhideWhenUsed/>
    <w:rsid w:val="007859EB"/>
    <w:pPr>
      <w:tabs>
        <w:tab w:val="center" w:pos="4680"/>
        <w:tab w:val="right" w:pos="9360"/>
      </w:tabs>
      <w:spacing w:before="0" w:after="0"/>
    </w:pPr>
  </w:style>
  <w:style w:type="character" w:customStyle="1" w:styleId="HeaderChar">
    <w:name w:val="Header Char"/>
    <w:aliases w:val="MyHeader Char,h Char,MyHeader Char Char Char1,MyHeader Char Char Char Char,En-tête client Char,g Char,g1 Char,g2 Char,g3 Char,g4 Char,g5 Char,g11 Char"/>
    <w:basedOn w:val="DefaultParagraphFont"/>
    <w:link w:val="Header"/>
    <w:rsid w:val="007859EB"/>
    <w:rPr>
      <w:rFonts w:ascii="Times New Roman" w:eastAsia="Times New Roman" w:hAnsi="Times New Roman" w:cs="Times New Roman"/>
      <w:sz w:val="26"/>
      <w:szCs w:val="24"/>
      <w:lang w:eastAsia="ko-KR"/>
    </w:rPr>
  </w:style>
  <w:style w:type="paragraph" w:styleId="Footer">
    <w:name w:val="footer"/>
    <w:basedOn w:val="Normal"/>
    <w:link w:val="FooterChar"/>
    <w:uiPriority w:val="99"/>
    <w:unhideWhenUsed/>
    <w:rsid w:val="007859EB"/>
    <w:pPr>
      <w:tabs>
        <w:tab w:val="center" w:pos="4680"/>
        <w:tab w:val="right" w:pos="9360"/>
      </w:tabs>
      <w:spacing w:before="0" w:after="0"/>
    </w:pPr>
  </w:style>
  <w:style w:type="character" w:customStyle="1" w:styleId="FooterChar">
    <w:name w:val="Footer Char"/>
    <w:basedOn w:val="DefaultParagraphFont"/>
    <w:link w:val="Footer"/>
    <w:uiPriority w:val="99"/>
    <w:rsid w:val="007859EB"/>
    <w:rPr>
      <w:rFonts w:ascii="Times New Roman" w:eastAsia="Times New Roman" w:hAnsi="Times New Roman" w:cs="Times New Roman"/>
      <w:sz w:val="26"/>
      <w:szCs w:val="24"/>
      <w:lang w:eastAsia="ko-KR"/>
    </w:rPr>
  </w:style>
  <w:style w:type="paragraph" w:customStyle="1" w:styleId="buletmuiten">
    <w:name w:val="bulet mui ten"/>
    <w:basedOn w:val="Normal"/>
    <w:autoRedefine/>
    <w:qFormat/>
    <w:rsid w:val="0070102C"/>
    <w:pPr>
      <w:numPr>
        <w:numId w:val="17"/>
      </w:numPr>
      <w:tabs>
        <w:tab w:val="left" w:pos="993"/>
      </w:tabs>
      <w:spacing w:before="0" w:after="0" w:line="312" w:lineRule="auto"/>
      <w:ind w:left="0" w:firstLine="567"/>
      <w:contextualSpacing/>
    </w:pPr>
    <w:rPr>
      <w:rFonts w:eastAsiaTheme="minorHAnsi" w:cstheme="minorBidi"/>
      <w:i/>
      <w:szCs w:val="22"/>
      <w:lang w:eastAsia="en-US"/>
    </w:rPr>
  </w:style>
  <w:style w:type="paragraph" w:customStyle="1" w:styleId="BULET-0">
    <w:name w:val="BULET -"/>
    <w:basedOn w:val="Heading2"/>
    <w:qFormat/>
    <w:rsid w:val="00763EAD"/>
    <w:pPr>
      <w:keepNext/>
      <w:numPr>
        <w:numId w:val="19"/>
      </w:numPr>
      <w:tabs>
        <w:tab w:val="clear" w:pos="284"/>
        <w:tab w:val="left" w:pos="1080"/>
      </w:tabs>
      <w:spacing w:before="60" w:after="60"/>
      <w:ind w:left="0" w:firstLine="806"/>
    </w:pPr>
    <w:rPr>
      <w:rFonts w:eastAsia="Times New Roman"/>
      <w:b w:val="0"/>
      <w:color w:val="333333"/>
      <w:szCs w:val="28"/>
      <w:lang w:val="en-US" w:eastAsia="en-US"/>
    </w:rPr>
  </w:style>
  <w:style w:type="paragraph" w:customStyle="1" w:styleId="a0">
    <w:name w:val="* * *"/>
    <w:autoRedefine/>
    <w:qFormat/>
    <w:rsid w:val="00077DD2"/>
    <w:pPr>
      <w:numPr>
        <w:numId w:val="21"/>
      </w:numPr>
      <w:tabs>
        <w:tab w:val="left" w:pos="567"/>
      </w:tabs>
      <w:spacing w:before="60" w:after="60" w:line="240" w:lineRule="atLeast"/>
      <w:ind w:left="0" w:firstLine="284"/>
      <w:contextualSpacing/>
      <w:jc w:val="both"/>
    </w:pPr>
    <w:rPr>
      <w:rFonts w:ascii="Times New Roman" w:eastAsiaTheme="majorEastAsia" w:hAnsi="Times New Roman" w:cs="Times New Roman"/>
      <w:i/>
      <w:sz w:val="26"/>
      <w:szCs w:val="26"/>
      <w:lang w:val="vi-VN"/>
    </w:rPr>
  </w:style>
  <w:style w:type="character" w:customStyle="1" w:styleId="FONTChar">
    <w:name w:val="FONT Char"/>
    <w:link w:val="FONT"/>
    <w:qFormat/>
    <w:rsid w:val="00330E41"/>
    <w:rPr>
      <w:rFonts w:ascii="Times New Roman" w:eastAsiaTheme="majorEastAsia" w:hAnsi="Times New Roman" w:cstheme="majorBidi"/>
      <w:sz w:val="26"/>
      <w:szCs w:val="24"/>
      <w:lang w:val="pt-BR" w:eastAsia="ko-KR"/>
    </w:rPr>
  </w:style>
  <w:style w:type="paragraph" w:customStyle="1" w:styleId="---">
    <w:name w:val="- - -"/>
    <w:autoRedefine/>
    <w:qFormat/>
    <w:rsid w:val="00D401F3"/>
    <w:pPr>
      <w:numPr>
        <w:numId w:val="24"/>
      </w:numPr>
      <w:tabs>
        <w:tab w:val="left" w:pos="851"/>
      </w:tabs>
      <w:spacing w:after="0" w:line="312" w:lineRule="auto"/>
      <w:ind w:left="0" w:firstLine="567"/>
      <w:jc w:val="both"/>
    </w:pPr>
    <w:rPr>
      <w:rFonts w:ascii="Times New Roman" w:eastAsiaTheme="majorEastAsia" w:hAnsi="Times New Roman" w:cstheme="majorBidi"/>
      <w:sz w:val="26"/>
      <w:szCs w:val="24"/>
    </w:rPr>
  </w:style>
  <w:style w:type="character" w:styleId="CommentReference">
    <w:name w:val="annotation reference"/>
    <w:basedOn w:val="DefaultParagraphFont"/>
    <w:uiPriority w:val="99"/>
    <w:semiHidden/>
    <w:unhideWhenUsed/>
    <w:rsid w:val="00100CE5"/>
    <w:rPr>
      <w:sz w:val="16"/>
      <w:szCs w:val="16"/>
    </w:rPr>
  </w:style>
  <w:style w:type="paragraph" w:styleId="CommentText">
    <w:name w:val="annotation text"/>
    <w:basedOn w:val="Normal"/>
    <w:link w:val="CommentTextChar"/>
    <w:uiPriority w:val="99"/>
    <w:semiHidden/>
    <w:unhideWhenUsed/>
    <w:rsid w:val="00100CE5"/>
    <w:rPr>
      <w:sz w:val="20"/>
      <w:szCs w:val="20"/>
    </w:rPr>
  </w:style>
  <w:style w:type="character" w:customStyle="1" w:styleId="CommentTextChar">
    <w:name w:val="Comment Text Char"/>
    <w:basedOn w:val="DefaultParagraphFont"/>
    <w:link w:val="CommentText"/>
    <w:uiPriority w:val="99"/>
    <w:semiHidden/>
    <w:rsid w:val="00100CE5"/>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100CE5"/>
    <w:rPr>
      <w:b/>
      <w:bCs/>
    </w:rPr>
  </w:style>
  <w:style w:type="character" w:customStyle="1" w:styleId="CommentSubjectChar">
    <w:name w:val="Comment Subject Char"/>
    <w:basedOn w:val="CommentTextChar"/>
    <w:link w:val="CommentSubject"/>
    <w:uiPriority w:val="99"/>
    <w:semiHidden/>
    <w:rsid w:val="00100CE5"/>
    <w:rPr>
      <w:rFonts w:ascii="Times New Roman" w:eastAsia="Times New Roman" w:hAnsi="Times New Roman" w:cs="Times New Roman"/>
      <w:b/>
      <w:bCs/>
      <w:sz w:val="20"/>
      <w:szCs w:val="20"/>
      <w:lang w:eastAsia="ko-KR"/>
    </w:rPr>
  </w:style>
  <w:style w:type="paragraph" w:styleId="BalloonText">
    <w:name w:val="Balloon Text"/>
    <w:basedOn w:val="Normal"/>
    <w:link w:val="BalloonTextChar"/>
    <w:uiPriority w:val="99"/>
    <w:semiHidden/>
    <w:unhideWhenUsed/>
    <w:rsid w:val="00F259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A3"/>
    <w:rPr>
      <w:rFonts w:ascii="Segoe UI" w:eastAsia="Times New Roman" w:hAnsi="Segoe UI" w:cs="Segoe UI"/>
      <w:sz w:val="18"/>
      <w:szCs w:val="18"/>
      <w:lang w:eastAsia="ko-KR"/>
    </w:rPr>
  </w:style>
  <w:style w:type="paragraph" w:customStyle="1" w:styleId="FONT1">
    <w:name w:val="F O N T"/>
    <w:autoRedefine/>
    <w:qFormat/>
    <w:rsid w:val="007164E6"/>
    <w:pPr>
      <w:spacing w:before="60" w:after="60" w:line="240" w:lineRule="atLeast"/>
      <w:ind w:firstLine="567"/>
      <w:contextualSpacing/>
      <w:jc w:val="both"/>
    </w:pPr>
    <w:rPr>
      <w:rFonts w:ascii="Times New Roman" w:hAnsi="Times New Roman" w:cs="Times New Roman"/>
      <w:color w:val="000000" w:themeColor="text1"/>
      <w:sz w:val="26"/>
      <w:szCs w:val="26"/>
      <w:shd w:val="clear" w:color="auto" w:fill="FFFFFF"/>
    </w:rPr>
  </w:style>
  <w:style w:type="paragraph" w:styleId="TOC4">
    <w:name w:val="toc 4"/>
    <w:basedOn w:val="Normal"/>
    <w:next w:val="Normal"/>
    <w:autoRedefine/>
    <w:uiPriority w:val="39"/>
    <w:unhideWhenUsed/>
    <w:rsid w:val="002D5597"/>
    <w:pPr>
      <w:tabs>
        <w:tab w:val="left" w:pos="0"/>
        <w:tab w:val="right" w:leader="dot" w:pos="9060"/>
      </w:tabs>
      <w:spacing w:after="100"/>
      <w:ind w:left="780" w:hanging="780"/>
    </w:pPr>
  </w:style>
  <w:style w:type="character" w:customStyle="1" w:styleId="fontstyle01">
    <w:name w:val="fontstyle01"/>
    <w:basedOn w:val="DefaultParagraphFont"/>
    <w:rsid w:val="001C34B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C34B7"/>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5C"/>
    <w:pPr>
      <w:spacing w:before="120" w:after="120" w:line="240" w:lineRule="auto"/>
      <w:jc w:val="both"/>
    </w:pPr>
    <w:rPr>
      <w:rFonts w:ascii="Times New Roman" w:eastAsia="Times New Roman" w:hAnsi="Times New Roman" w:cs="Times New Roman"/>
      <w:sz w:val="26"/>
      <w:szCs w:val="24"/>
      <w:lang w:eastAsia="ko-KR"/>
    </w:rPr>
  </w:style>
  <w:style w:type="paragraph" w:styleId="Heading1">
    <w:name w:val="heading 1"/>
    <w:next w:val="Normal"/>
    <w:link w:val="Heading1Char"/>
    <w:autoRedefine/>
    <w:uiPriority w:val="9"/>
    <w:qFormat/>
    <w:rsid w:val="002D2401"/>
    <w:pPr>
      <w:spacing w:after="0" w:line="312" w:lineRule="auto"/>
      <w:jc w:val="center"/>
      <w:outlineLvl w:val="0"/>
    </w:pPr>
    <w:rPr>
      <w:rFonts w:ascii="Times New Roman" w:eastAsiaTheme="majorEastAsia" w:hAnsi="Times New Roman" w:cs="Times New Roman"/>
      <w:b/>
      <w:sz w:val="26"/>
      <w:szCs w:val="24"/>
      <w:lang w:val="it-IT" w:eastAsia="ko-KR"/>
    </w:rPr>
  </w:style>
  <w:style w:type="paragraph" w:styleId="Heading2">
    <w:name w:val="heading 2"/>
    <w:basedOn w:val="Heading1"/>
    <w:next w:val="Normal"/>
    <w:link w:val="Heading2Char"/>
    <w:autoRedefine/>
    <w:uiPriority w:val="9"/>
    <w:unhideWhenUsed/>
    <w:qFormat/>
    <w:rsid w:val="002D2401"/>
    <w:pPr>
      <w:numPr>
        <w:numId w:val="12"/>
      </w:numPr>
      <w:tabs>
        <w:tab w:val="left" w:pos="284"/>
      </w:tabs>
      <w:ind w:left="0" w:firstLine="0"/>
      <w:jc w:val="both"/>
      <w:outlineLvl w:val="1"/>
    </w:pPr>
  </w:style>
  <w:style w:type="paragraph" w:styleId="Heading3">
    <w:name w:val="heading 3"/>
    <w:basedOn w:val="Heading2"/>
    <w:next w:val="Normal"/>
    <w:link w:val="Heading3Char"/>
    <w:autoRedefine/>
    <w:uiPriority w:val="9"/>
    <w:unhideWhenUsed/>
    <w:qFormat/>
    <w:rsid w:val="00A77815"/>
    <w:pPr>
      <w:numPr>
        <w:numId w:val="0"/>
      </w:numPr>
      <w:contextualSpacing/>
      <w:outlineLvl w:val="2"/>
    </w:pPr>
    <w:rPr>
      <w:i/>
      <w:lang w:val="es-AR"/>
    </w:rPr>
  </w:style>
  <w:style w:type="paragraph" w:styleId="Heading4">
    <w:name w:val="heading 4"/>
    <w:basedOn w:val="Heading3"/>
    <w:next w:val="Normal"/>
    <w:link w:val="Heading4Char"/>
    <w:autoRedefine/>
    <w:uiPriority w:val="9"/>
    <w:unhideWhenUsed/>
    <w:qFormat/>
    <w:rsid w:val="00AE1E4B"/>
    <w:pPr>
      <w:outlineLvl w:val="3"/>
    </w:pPr>
    <w:rPr>
      <w:b w:val="0"/>
      <w:iCs/>
    </w:rPr>
  </w:style>
  <w:style w:type="paragraph" w:styleId="Heading5">
    <w:name w:val="heading 5"/>
    <w:next w:val="Normal"/>
    <w:link w:val="Heading5Char"/>
    <w:autoRedefine/>
    <w:uiPriority w:val="9"/>
    <w:unhideWhenUsed/>
    <w:qFormat/>
    <w:rsid w:val="00CC0280"/>
    <w:pPr>
      <w:spacing w:after="0" w:line="312" w:lineRule="auto"/>
      <w:jc w:val="center"/>
      <w:outlineLvl w:val="4"/>
    </w:pPr>
    <w:rPr>
      <w:rFonts w:ascii="Times New Roman" w:eastAsiaTheme="majorEastAsia" w:hAnsi="Times New Roman" w:cstheme="majorBidi"/>
      <w:bCs/>
      <w:i/>
      <w:sz w:val="26"/>
      <w:szCs w:val="24"/>
      <w:lang w:val="pt-BR" w:eastAsia="ko-KR"/>
    </w:rPr>
  </w:style>
  <w:style w:type="paragraph" w:styleId="Heading6">
    <w:name w:val="heading 6"/>
    <w:basedOn w:val="Heading5"/>
    <w:next w:val="Normal"/>
    <w:link w:val="Heading6Char"/>
    <w:autoRedefine/>
    <w:uiPriority w:val="9"/>
    <w:unhideWhenUsed/>
    <w:qFormat/>
    <w:rsid w:val="00F9428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01"/>
    <w:rPr>
      <w:rFonts w:ascii="Times New Roman" w:eastAsiaTheme="majorEastAsia" w:hAnsi="Times New Roman" w:cs="Times New Roman"/>
      <w:b/>
      <w:sz w:val="26"/>
      <w:szCs w:val="24"/>
      <w:lang w:val="it-IT" w:eastAsia="ko-KR"/>
    </w:rPr>
  </w:style>
  <w:style w:type="paragraph" w:customStyle="1" w:styleId="bulet">
    <w:name w:val="bulet +"/>
    <w:basedOn w:val="BULLET0"/>
    <w:autoRedefine/>
    <w:qFormat/>
    <w:rsid w:val="0051509F"/>
    <w:pPr>
      <w:numPr>
        <w:numId w:val="0"/>
      </w:numPr>
      <w:tabs>
        <w:tab w:val="left" w:pos="851"/>
      </w:tabs>
      <w:contextualSpacing/>
    </w:pPr>
    <w:rPr>
      <w:b/>
      <w:szCs w:val="26"/>
    </w:rPr>
  </w:style>
  <w:style w:type="character" w:customStyle="1" w:styleId="Heading4Char">
    <w:name w:val="Heading 4 Char"/>
    <w:basedOn w:val="DefaultParagraphFont"/>
    <w:link w:val="Heading4"/>
    <w:uiPriority w:val="9"/>
    <w:rsid w:val="00AE1E4B"/>
    <w:rPr>
      <w:rFonts w:ascii="Times New Roman" w:eastAsiaTheme="majorEastAsia" w:hAnsi="Times New Roman" w:cs="Times New Roman"/>
      <w:i/>
      <w:iCs/>
      <w:sz w:val="26"/>
      <w:szCs w:val="24"/>
      <w:lang w:val="es-AR" w:eastAsia="ko-KR"/>
    </w:rPr>
  </w:style>
  <w:style w:type="character" w:customStyle="1" w:styleId="Heading5Char">
    <w:name w:val="Heading 5 Char"/>
    <w:basedOn w:val="DefaultParagraphFont"/>
    <w:link w:val="Heading5"/>
    <w:uiPriority w:val="9"/>
    <w:rsid w:val="00CC0280"/>
    <w:rPr>
      <w:rFonts w:ascii="Times New Roman" w:eastAsiaTheme="majorEastAsia" w:hAnsi="Times New Roman" w:cstheme="majorBidi"/>
      <w:bCs/>
      <w:i/>
      <w:sz w:val="26"/>
      <w:szCs w:val="24"/>
      <w:lang w:val="pt-BR" w:eastAsia="ko-KR"/>
    </w:rPr>
  </w:style>
  <w:style w:type="character" w:customStyle="1" w:styleId="Heading2Char">
    <w:name w:val="Heading 2 Char"/>
    <w:basedOn w:val="DefaultParagraphFont"/>
    <w:link w:val="Heading2"/>
    <w:uiPriority w:val="9"/>
    <w:rsid w:val="002D2401"/>
    <w:rPr>
      <w:rFonts w:ascii="Times New Roman" w:eastAsiaTheme="majorEastAsia" w:hAnsi="Times New Roman" w:cs="Times New Roman"/>
      <w:b/>
      <w:sz w:val="26"/>
      <w:szCs w:val="24"/>
      <w:lang w:val="it-IT" w:eastAsia="ko-KR"/>
    </w:rPr>
  </w:style>
  <w:style w:type="paragraph" w:customStyle="1" w:styleId="FONT">
    <w:name w:val="FONT"/>
    <w:link w:val="FONTChar"/>
    <w:autoRedefine/>
    <w:qFormat/>
    <w:rsid w:val="00330E41"/>
    <w:pPr>
      <w:tabs>
        <w:tab w:val="left" w:pos="709"/>
      </w:tabs>
      <w:spacing w:after="0" w:line="312" w:lineRule="auto"/>
      <w:ind w:firstLine="432"/>
      <w:contextualSpacing/>
      <w:jc w:val="both"/>
    </w:pPr>
    <w:rPr>
      <w:rFonts w:ascii="Times New Roman" w:eastAsiaTheme="majorEastAsia" w:hAnsi="Times New Roman" w:cstheme="majorBidi"/>
      <w:sz w:val="26"/>
      <w:szCs w:val="24"/>
      <w:lang w:val="pt-BR" w:eastAsia="ko-KR"/>
    </w:rPr>
  </w:style>
  <w:style w:type="character" w:customStyle="1" w:styleId="Heading3Char">
    <w:name w:val="Heading 3 Char"/>
    <w:basedOn w:val="DefaultParagraphFont"/>
    <w:link w:val="Heading3"/>
    <w:uiPriority w:val="9"/>
    <w:rsid w:val="00A77815"/>
    <w:rPr>
      <w:rFonts w:ascii="Times New Roman" w:eastAsiaTheme="majorEastAsia" w:hAnsi="Times New Roman" w:cs="Times New Roman"/>
      <w:b/>
      <w:i/>
      <w:sz w:val="26"/>
      <w:szCs w:val="24"/>
      <w:lang w:val="es-AR" w:eastAsia="ko-KR"/>
    </w:rPr>
  </w:style>
  <w:style w:type="paragraph" w:customStyle="1" w:styleId="BULLET">
    <w:name w:val="BULLET *"/>
    <w:autoRedefine/>
    <w:qFormat/>
    <w:rsid w:val="00D46ACF"/>
    <w:pPr>
      <w:numPr>
        <w:numId w:val="2"/>
      </w:numPr>
      <w:tabs>
        <w:tab w:val="left" w:pos="720"/>
      </w:tabs>
      <w:spacing w:after="0" w:line="312" w:lineRule="auto"/>
      <w:ind w:left="0" w:firstLine="360"/>
      <w:jc w:val="both"/>
    </w:pPr>
    <w:rPr>
      <w:rFonts w:ascii="Times New Roman" w:eastAsiaTheme="majorEastAsia" w:hAnsi="Times New Roman" w:cstheme="majorBidi"/>
      <w:b/>
      <w:bCs/>
      <w:i/>
      <w:sz w:val="26"/>
      <w:szCs w:val="24"/>
      <w:lang w:val="pt-BR" w:eastAsia="ko-KR"/>
    </w:rPr>
  </w:style>
  <w:style w:type="paragraph" w:customStyle="1" w:styleId="BULLET0">
    <w:name w:val="BULLET +"/>
    <w:autoRedefine/>
    <w:qFormat/>
    <w:rsid w:val="00496B61"/>
    <w:pPr>
      <w:numPr>
        <w:numId w:val="1"/>
      </w:numPr>
      <w:spacing w:after="0" w:line="312" w:lineRule="auto"/>
      <w:ind w:left="0" w:firstLine="450"/>
      <w:jc w:val="both"/>
    </w:pPr>
    <w:rPr>
      <w:rFonts w:ascii="Times New Roman" w:eastAsiaTheme="majorEastAsia" w:hAnsi="Times New Roman" w:cstheme="majorBidi"/>
      <w:sz w:val="26"/>
      <w:szCs w:val="24"/>
      <w:lang w:eastAsia="ko-KR"/>
    </w:rPr>
  </w:style>
  <w:style w:type="paragraph" w:customStyle="1" w:styleId="BULLET2">
    <w:name w:val="BULLET #"/>
    <w:basedOn w:val="bulet"/>
    <w:autoRedefine/>
    <w:qFormat/>
    <w:rsid w:val="00496B61"/>
  </w:style>
  <w:style w:type="paragraph" w:customStyle="1" w:styleId="BULLET1">
    <w:name w:val="BULLET &gt;"/>
    <w:autoRedefine/>
    <w:qFormat/>
    <w:rsid w:val="00F31C41"/>
    <w:pPr>
      <w:numPr>
        <w:numId w:val="13"/>
      </w:numPr>
      <w:tabs>
        <w:tab w:val="left" w:pos="180"/>
      </w:tabs>
      <w:spacing w:after="0" w:line="312" w:lineRule="auto"/>
      <w:ind w:left="0" w:firstLine="0"/>
      <w:contextualSpacing/>
      <w:jc w:val="both"/>
    </w:pPr>
    <w:rPr>
      <w:rFonts w:ascii="Times New Roman" w:eastAsiaTheme="majorEastAsia" w:hAnsi="Times New Roman" w:cstheme="majorBidi"/>
      <w:b/>
      <w:i/>
      <w:sz w:val="26"/>
      <w:szCs w:val="24"/>
      <w:lang w:eastAsia="ko-KR"/>
    </w:rPr>
  </w:style>
  <w:style w:type="character" w:customStyle="1" w:styleId="Heading6Char">
    <w:name w:val="Heading 6 Char"/>
    <w:basedOn w:val="DefaultParagraphFont"/>
    <w:link w:val="Heading6"/>
    <w:uiPriority w:val="9"/>
    <w:rsid w:val="00F94288"/>
    <w:rPr>
      <w:rFonts w:ascii="Times New Roman" w:eastAsiaTheme="majorEastAsia" w:hAnsi="Times New Roman" w:cstheme="majorBidi"/>
      <w:bCs/>
      <w:i/>
      <w:sz w:val="26"/>
      <w:szCs w:val="24"/>
      <w:lang w:val="pt-BR" w:eastAsia="ko-KR"/>
    </w:rPr>
  </w:style>
  <w:style w:type="character" w:customStyle="1" w:styleId="bulet-Char">
    <w:name w:val="bulet - Char"/>
    <w:link w:val="bulet-1"/>
    <w:qFormat/>
    <w:locked/>
    <w:rsid w:val="00F21161"/>
    <w:rPr>
      <w:rFonts w:ascii="Times New Roman" w:eastAsia="Calibri" w:hAnsi="Times New Roman" w:cs="Times New Roman"/>
      <w:color w:val="000000" w:themeColor="text1"/>
      <w:sz w:val="26"/>
      <w:szCs w:val="28"/>
      <w:lang w:val="de-DE"/>
    </w:rPr>
  </w:style>
  <w:style w:type="paragraph" w:customStyle="1" w:styleId="bulet-1">
    <w:name w:val="bulet -"/>
    <w:link w:val="bulet-Char"/>
    <w:autoRedefine/>
    <w:qFormat/>
    <w:rsid w:val="00F21161"/>
    <w:pPr>
      <w:numPr>
        <w:numId w:val="3"/>
      </w:numPr>
      <w:tabs>
        <w:tab w:val="left" w:pos="450"/>
      </w:tabs>
      <w:spacing w:after="0" w:line="312" w:lineRule="auto"/>
      <w:ind w:left="0" w:firstLine="180"/>
      <w:jc w:val="both"/>
    </w:pPr>
    <w:rPr>
      <w:rFonts w:ascii="Times New Roman" w:eastAsia="Calibri" w:hAnsi="Times New Roman" w:cs="Times New Roman"/>
      <w:color w:val="000000" w:themeColor="text1"/>
      <w:sz w:val="26"/>
      <w:szCs w:val="28"/>
      <w:lang w:val="de-DE"/>
    </w:rPr>
  </w:style>
  <w:style w:type="paragraph" w:styleId="ListParagraph">
    <w:name w:val="List Paragraph"/>
    <w:basedOn w:val="Normal"/>
    <w:link w:val="ListParagraphChar"/>
    <w:qFormat/>
    <w:rsid w:val="003F035C"/>
    <w:pPr>
      <w:spacing w:before="0" w:after="200" w:line="276" w:lineRule="auto"/>
      <w:ind w:left="720"/>
      <w:contextualSpacing/>
      <w:jc w:val="center"/>
    </w:pPr>
    <w:rPr>
      <w:rFonts w:ascii="Calibri" w:eastAsia="Calibri" w:hAnsi="Calibri"/>
      <w:sz w:val="22"/>
      <w:szCs w:val="22"/>
      <w:lang w:eastAsia="en-US"/>
    </w:rPr>
  </w:style>
  <w:style w:type="character" w:customStyle="1" w:styleId="ListParagraphChar">
    <w:name w:val="List Paragraph Char"/>
    <w:link w:val="ListParagraph"/>
    <w:qFormat/>
    <w:rsid w:val="003F035C"/>
    <w:rPr>
      <w:rFonts w:ascii="Calibri" w:eastAsia="Calibri" w:hAnsi="Calibri" w:cs="Times New Roman"/>
    </w:rPr>
  </w:style>
  <w:style w:type="paragraph" w:customStyle="1" w:styleId="BNG">
    <w:name w:val="BẢNG"/>
    <w:basedOn w:val="Normal"/>
    <w:link w:val="BNGChar"/>
    <w:qFormat/>
    <w:rsid w:val="00F774F5"/>
    <w:pPr>
      <w:ind w:firstLine="360"/>
      <w:jc w:val="center"/>
    </w:pPr>
    <w:rPr>
      <w:b/>
      <w:szCs w:val="26"/>
      <w:lang w:eastAsia="en-US"/>
    </w:rPr>
  </w:style>
  <w:style w:type="character" w:customStyle="1" w:styleId="BNGChar">
    <w:name w:val="BẢNG Char"/>
    <w:link w:val="BNG"/>
    <w:qFormat/>
    <w:rsid w:val="00F774F5"/>
    <w:rPr>
      <w:rFonts w:ascii="Times New Roman" w:eastAsia="Times New Roman" w:hAnsi="Times New Roman" w:cs="Times New Roman"/>
      <w:b/>
      <w:sz w:val="26"/>
      <w:szCs w:val="26"/>
    </w:rPr>
  </w:style>
  <w:style w:type="character" w:styleId="Strong">
    <w:name w:val="Strong"/>
    <w:uiPriority w:val="22"/>
    <w:qFormat/>
    <w:rsid w:val="00003896"/>
    <w:rPr>
      <w:b/>
      <w:bCs/>
    </w:rPr>
  </w:style>
  <w:style w:type="paragraph" w:styleId="Caption">
    <w:name w:val="caption"/>
    <w:basedOn w:val="Normal"/>
    <w:next w:val="Normal"/>
    <w:link w:val="CaptionChar"/>
    <w:qFormat/>
    <w:rsid w:val="0005663A"/>
    <w:pPr>
      <w:tabs>
        <w:tab w:val="left" w:pos="567"/>
        <w:tab w:val="left" w:pos="720"/>
      </w:tabs>
      <w:spacing w:before="0" w:after="0"/>
      <w:jc w:val="center"/>
    </w:pPr>
    <w:rPr>
      <w:rFonts w:ascii=".VnTime" w:hAnsi=".VnTime"/>
      <w:b/>
      <w:bCs/>
      <w:kern w:val="28"/>
      <w:sz w:val="20"/>
      <w:szCs w:val="20"/>
      <w:lang w:eastAsia="en-US"/>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
    <w:basedOn w:val="TableNormal"/>
    <w:uiPriority w:val="39"/>
    <w:qFormat/>
    <w:rsid w:val="00056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ET-">
    <w:name w:val="BULET-"/>
    <w:basedOn w:val="Normal"/>
    <w:autoRedefine/>
    <w:qFormat/>
    <w:rsid w:val="0051509F"/>
    <w:pPr>
      <w:numPr>
        <w:numId w:val="4"/>
      </w:numPr>
      <w:tabs>
        <w:tab w:val="left" w:pos="709"/>
      </w:tabs>
      <w:spacing w:before="0" w:after="0" w:line="312" w:lineRule="auto"/>
      <w:ind w:left="0" w:firstLine="426"/>
      <w:contextualSpacing/>
    </w:pPr>
    <w:rPr>
      <w:rFonts w:eastAsia="MS Mincho"/>
      <w:b/>
      <w:szCs w:val="26"/>
      <w:lang w:eastAsia="en-US"/>
    </w:rPr>
  </w:style>
  <w:style w:type="character" w:customStyle="1" w:styleId="CaptionChar">
    <w:name w:val="Caption Char"/>
    <w:link w:val="Caption"/>
    <w:qFormat/>
    <w:rsid w:val="0005663A"/>
    <w:rPr>
      <w:rFonts w:ascii=".VnTime" w:eastAsia="Times New Roman" w:hAnsi=".VnTime" w:cs="Times New Roman"/>
      <w:b/>
      <w:bCs/>
      <w:kern w:val="28"/>
      <w:sz w:val="20"/>
      <w:szCs w:val="20"/>
    </w:rPr>
  </w:style>
  <w:style w:type="paragraph" w:customStyle="1" w:styleId="bang">
    <w:name w:val="bang"/>
    <w:basedOn w:val="Normal"/>
    <w:link w:val="bangChar"/>
    <w:qFormat/>
    <w:rsid w:val="0005663A"/>
    <w:pPr>
      <w:tabs>
        <w:tab w:val="left" w:pos="482"/>
      </w:tabs>
      <w:spacing w:before="0" w:after="0"/>
      <w:jc w:val="center"/>
    </w:pPr>
    <w:rPr>
      <w:szCs w:val="26"/>
      <w:lang w:eastAsia="en-US"/>
    </w:rPr>
  </w:style>
  <w:style w:type="character" w:customStyle="1" w:styleId="bangChar">
    <w:name w:val="bang Char"/>
    <w:link w:val="bang"/>
    <w:rsid w:val="0005663A"/>
    <w:rPr>
      <w:rFonts w:ascii="Times New Roman" w:eastAsia="Times New Roman" w:hAnsi="Times New Roman" w:cs="Times New Roman"/>
      <w:sz w:val="26"/>
      <w:szCs w:val="26"/>
    </w:rPr>
  </w:style>
  <w:style w:type="table" w:customStyle="1" w:styleId="TableGrid1">
    <w:name w:val="Table Grid1"/>
    <w:basedOn w:val="TableNormal"/>
    <w:uiPriority w:val="59"/>
    <w:qFormat/>
    <w:rsid w:val="00A424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qFormat/>
    <w:rsid w:val="00975A6F"/>
    <w:pPr>
      <w:spacing w:before="0" w:after="0"/>
      <w:ind w:left="360" w:hanging="360"/>
      <w:jc w:val="center"/>
    </w:pPr>
    <w:rPr>
      <w:szCs w:val="26"/>
      <w:lang w:eastAsia="en-US"/>
    </w:rPr>
  </w:style>
  <w:style w:type="paragraph" w:styleId="BodyText">
    <w:name w:val="Body Text"/>
    <w:basedOn w:val="Normal"/>
    <w:link w:val="BodyTextChar"/>
    <w:qFormat/>
    <w:rsid w:val="00A705CD"/>
    <w:pPr>
      <w:spacing w:before="0" w:after="0"/>
    </w:pPr>
    <w:rPr>
      <w:rFonts w:ascii="VNI-Times" w:hAnsi="VNI-Times"/>
      <w:sz w:val="28"/>
      <w:szCs w:val="20"/>
      <w:lang w:eastAsia="en-US"/>
    </w:rPr>
  </w:style>
  <w:style w:type="character" w:customStyle="1" w:styleId="BodyTextChar">
    <w:name w:val="Body Text Char"/>
    <w:basedOn w:val="DefaultParagraphFont"/>
    <w:link w:val="BodyText"/>
    <w:qFormat/>
    <w:rsid w:val="00A705CD"/>
    <w:rPr>
      <w:rFonts w:ascii="VNI-Times" w:eastAsia="Times New Roman" w:hAnsi="VNI-Times" w:cs="Times New Roman"/>
      <w:sz w:val="28"/>
      <w:szCs w:val="20"/>
    </w:rPr>
  </w:style>
  <w:style w:type="paragraph" w:styleId="NormalWeb">
    <w:name w:val="Normal (Web)"/>
    <w:basedOn w:val="Normal"/>
    <w:link w:val="NormalWebChar"/>
    <w:uiPriority w:val="99"/>
    <w:qFormat/>
    <w:rsid w:val="00C06224"/>
    <w:pPr>
      <w:spacing w:before="100" w:beforeAutospacing="1" w:after="100" w:afterAutospacing="1"/>
      <w:jc w:val="center"/>
    </w:pPr>
    <w:rPr>
      <w:rFonts w:eastAsia="Arial Unicode MS"/>
      <w:sz w:val="24"/>
      <w:szCs w:val="26"/>
      <w:lang w:eastAsia="zh-CN"/>
    </w:rPr>
  </w:style>
  <w:style w:type="character" w:customStyle="1" w:styleId="NormalWebChar">
    <w:name w:val="Normal (Web) Char"/>
    <w:link w:val="NormalWeb"/>
    <w:uiPriority w:val="99"/>
    <w:qFormat/>
    <w:rsid w:val="00C06224"/>
    <w:rPr>
      <w:rFonts w:ascii="Times New Roman" w:eastAsia="Arial Unicode MS" w:hAnsi="Times New Roman" w:cs="Times New Roman"/>
      <w:sz w:val="24"/>
      <w:szCs w:val="26"/>
      <w:lang w:eastAsia="zh-CN"/>
    </w:rPr>
  </w:style>
  <w:style w:type="paragraph" w:customStyle="1" w:styleId="ListParagraph3">
    <w:name w:val="List Paragraph3"/>
    <w:basedOn w:val="Normal"/>
    <w:uiPriority w:val="34"/>
    <w:unhideWhenUsed/>
    <w:qFormat/>
    <w:rsid w:val="00C06224"/>
    <w:pPr>
      <w:spacing w:before="0" w:after="200" w:line="276" w:lineRule="auto"/>
      <w:ind w:left="720"/>
      <w:contextualSpacing/>
    </w:pPr>
    <w:rPr>
      <w:rFonts w:eastAsiaTheme="minorEastAsia" w:cstheme="minorBidi"/>
      <w:szCs w:val="22"/>
      <w:lang w:eastAsia="en-US"/>
    </w:rPr>
  </w:style>
  <w:style w:type="paragraph" w:customStyle="1" w:styleId="Normal3">
    <w:name w:val="Normal3"/>
    <w:basedOn w:val="Normal"/>
    <w:rsid w:val="00C0599A"/>
    <w:pPr>
      <w:spacing w:before="100" w:beforeAutospacing="1" w:after="100" w:afterAutospacing="1"/>
      <w:jc w:val="left"/>
    </w:pPr>
    <w:rPr>
      <w:sz w:val="24"/>
      <w:lang w:eastAsia="en-US"/>
    </w:rPr>
  </w:style>
  <w:style w:type="paragraph" w:customStyle="1" w:styleId="formal">
    <w:name w:val="formal"/>
    <w:basedOn w:val="Normal"/>
    <w:qFormat/>
    <w:rsid w:val="00C0599A"/>
    <w:pPr>
      <w:widowControl w:val="0"/>
      <w:tabs>
        <w:tab w:val="left" w:pos="720"/>
      </w:tabs>
      <w:spacing w:before="0" w:after="0" w:line="360" w:lineRule="auto"/>
      <w:ind w:firstLine="360"/>
    </w:pPr>
    <w:rPr>
      <w:color w:val="000000"/>
      <w:szCs w:val="26"/>
      <w:lang w:eastAsia="en-US"/>
    </w:rPr>
  </w:style>
  <w:style w:type="paragraph" w:customStyle="1" w:styleId="0Hoathi">
    <w:name w:val="0. Hoa thi"/>
    <w:basedOn w:val="Normal"/>
    <w:qFormat/>
    <w:rsid w:val="00C0599A"/>
    <w:pPr>
      <w:numPr>
        <w:numId w:val="5"/>
      </w:numPr>
      <w:tabs>
        <w:tab w:val="left" w:pos="432"/>
        <w:tab w:val="left" w:pos="720"/>
      </w:tabs>
      <w:spacing w:line="288" w:lineRule="auto"/>
      <w:ind w:left="720"/>
    </w:pPr>
    <w:rPr>
      <w:rFonts w:ascii="Times New Roman Italic" w:eastAsia="Calibri" w:hAnsi="Times New Roman Italic"/>
      <w:i/>
      <w:szCs w:val="26"/>
      <w:lang w:val="vi-VN" w:eastAsia="en-US"/>
    </w:rPr>
  </w:style>
  <w:style w:type="paragraph" w:customStyle="1" w:styleId="0Normal">
    <w:name w:val="0. Normal"/>
    <w:basedOn w:val="Normal"/>
    <w:qFormat/>
    <w:rsid w:val="00C0599A"/>
    <w:pPr>
      <w:spacing w:line="264" w:lineRule="auto"/>
    </w:pPr>
    <w:rPr>
      <w:rFonts w:eastAsia="Calibri"/>
      <w:szCs w:val="26"/>
      <w:lang w:eastAsia="en-US"/>
    </w:rPr>
  </w:style>
  <w:style w:type="paragraph" w:customStyle="1" w:styleId="ListParagraph1">
    <w:name w:val="List Paragraph1"/>
    <w:basedOn w:val="Normal"/>
    <w:uiPriority w:val="99"/>
    <w:qFormat/>
    <w:rsid w:val="00C0599A"/>
    <w:pPr>
      <w:spacing w:before="0" w:after="0"/>
      <w:ind w:left="720"/>
      <w:contextualSpacing/>
      <w:jc w:val="left"/>
    </w:pPr>
    <w:rPr>
      <w:rFonts w:ascii=".VnTime" w:hAnsi=".VnTime"/>
      <w:sz w:val="28"/>
      <w:szCs w:val="20"/>
      <w:lang w:eastAsia="en-US"/>
    </w:rPr>
  </w:style>
  <w:style w:type="paragraph" w:customStyle="1" w:styleId="ListParagraph4">
    <w:name w:val="List Paragraph4"/>
    <w:basedOn w:val="Normal"/>
    <w:uiPriority w:val="34"/>
    <w:qFormat/>
    <w:rsid w:val="00247653"/>
    <w:pPr>
      <w:numPr>
        <w:numId w:val="6"/>
      </w:numPr>
      <w:suppressAutoHyphens/>
      <w:spacing w:before="0" w:after="0"/>
      <w:contextualSpacing/>
    </w:pPr>
    <w:rPr>
      <w:rFonts w:eastAsia="Batang" w:cstheme="majorHAnsi"/>
      <w:szCs w:val="28"/>
      <w:lang w:eastAsia="zh-CN"/>
    </w:rPr>
  </w:style>
  <w:style w:type="paragraph" w:customStyle="1" w:styleId="-">
    <w:name w:val="-"/>
    <w:basedOn w:val="FONT"/>
    <w:autoRedefine/>
    <w:qFormat/>
    <w:rsid w:val="00234CC5"/>
    <w:rPr>
      <w:rFonts w:eastAsia="MS Mincho"/>
    </w:rPr>
  </w:style>
  <w:style w:type="paragraph" w:styleId="NoSpacing">
    <w:name w:val="No Spacing"/>
    <w:qFormat/>
    <w:rsid w:val="00565254"/>
    <w:pPr>
      <w:spacing w:after="0" w:line="240" w:lineRule="auto"/>
    </w:pPr>
    <w:rPr>
      <w:rFonts w:ascii="Times New Roman" w:eastAsia="Calibri" w:hAnsi="Times New Roman" w:cs="Times New Roman"/>
      <w:sz w:val="28"/>
    </w:rPr>
  </w:style>
  <w:style w:type="paragraph" w:customStyle="1" w:styleId="DAU">
    <w:name w:val="DAU +"/>
    <w:basedOn w:val="Normal"/>
    <w:autoRedefine/>
    <w:qFormat/>
    <w:rsid w:val="00B5443E"/>
    <w:pPr>
      <w:numPr>
        <w:numId w:val="7"/>
      </w:numPr>
      <w:tabs>
        <w:tab w:val="left" w:pos="540"/>
      </w:tabs>
      <w:spacing w:before="0" w:after="0" w:line="312" w:lineRule="auto"/>
      <w:ind w:left="360" w:firstLine="0"/>
    </w:pPr>
    <w:rPr>
      <w:noProof/>
      <w:color w:val="212529"/>
      <w:szCs w:val="26"/>
      <w:lang w:val="sv-SE" w:eastAsia="en-US"/>
    </w:rPr>
  </w:style>
  <w:style w:type="paragraph" w:customStyle="1" w:styleId="DAU-">
    <w:name w:val="DAU -"/>
    <w:basedOn w:val="-"/>
    <w:autoRedefine/>
    <w:qFormat/>
    <w:rsid w:val="003F79DD"/>
    <w:pPr>
      <w:numPr>
        <w:numId w:val="8"/>
      </w:numPr>
      <w:ind w:left="0" w:firstLine="567"/>
    </w:pPr>
  </w:style>
  <w:style w:type="paragraph" w:customStyle="1" w:styleId="multi115">
    <w:name w:val="multi 1.15"/>
    <w:basedOn w:val="Normal"/>
    <w:link w:val="multi115Char"/>
    <w:semiHidden/>
    <w:qFormat/>
    <w:rsid w:val="00F113BC"/>
    <w:pPr>
      <w:spacing w:before="0" w:after="0" w:line="276" w:lineRule="auto"/>
      <w:ind w:firstLine="144"/>
    </w:pPr>
    <w:rPr>
      <w:szCs w:val="26"/>
      <w:lang w:eastAsia="en-US"/>
    </w:rPr>
  </w:style>
  <w:style w:type="character" w:customStyle="1" w:styleId="multi115Char">
    <w:name w:val="multi 1.15 Char"/>
    <w:link w:val="multi115"/>
    <w:semiHidden/>
    <w:qFormat/>
    <w:rsid w:val="00F113BC"/>
    <w:rPr>
      <w:rFonts w:ascii="Times New Roman" w:eastAsia="Times New Roman" w:hAnsi="Times New Roman" w:cs="Times New Roman"/>
      <w:sz w:val="26"/>
      <w:szCs w:val="26"/>
    </w:rPr>
  </w:style>
  <w:style w:type="table" w:customStyle="1" w:styleId="TableGrid2">
    <w:name w:val="Table Grid2"/>
    <w:basedOn w:val="TableNormal"/>
    <w:next w:val="TableGrid"/>
    <w:qFormat/>
    <w:rsid w:val="00E21B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EB1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d-">
    <w:name w:val="bulled -"/>
    <w:autoRedefine/>
    <w:qFormat/>
    <w:rsid w:val="00997AF0"/>
    <w:pPr>
      <w:tabs>
        <w:tab w:val="left" w:pos="540"/>
      </w:tabs>
      <w:spacing w:after="0" w:line="312" w:lineRule="auto"/>
      <w:jc w:val="both"/>
    </w:pPr>
    <w:rPr>
      <w:rFonts w:ascii="Times New Roman" w:eastAsiaTheme="majorEastAsia" w:hAnsi="Times New Roman" w:cstheme="majorBidi"/>
      <w:bCs/>
      <w:sz w:val="26"/>
      <w:szCs w:val="28"/>
      <w:lang w:val="vi-VN"/>
    </w:rPr>
  </w:style>
  <w:style w:type="paragraph" w:customStyle="1" w:styleId="Paragraph">
    <w:name w:val="Paragraph"/>
    <w:basedOn w:val="Normal"/>
    <w:link w:val="ParagraphChar"/>
    <w:qFormat/>
    <w:rsid w:val="00127F58"/>
    <w:pPr>
      <w:spacing w:before="0" w:after="0" w:line="400" w:lineRule="exact"/>
    </w:pPr>
    <w:rPr>
      <w:szCs w:val="26"/>
      <w:lang w:val="it-IT" w:eastAsia="en-US"/>
    </w:rPr>
  </w:style>
  <w:style w:type="character" w:customStyle="1" w:styleId="ParagraphChar">
    <w:name w:val="Paragraph Char"/>
    <w:link w:val="Paragraph"/>
    <w:qFormat/>
    <w:rsid w:val="00127F58"/>
    <w:rPr>
      <w:rFonts w:ascii="Times New Roman" w:eastAsia="Times New Roman" w:hAnsi="Times New Roman" w:cs="Times New Roman"/>
      <w:sz w:val="26"/>
      <w:szCs w:val="26"/>
      <w:lang w:val="it-IT"/>
    </w:rPr>
  </w:style>
  <w:style w:type="paragraph" w:customStyle="1" w:styleId="anho">
    <w:name w:val="a nho"/>
    <w:basedOn w:val="Normal"/>
    <w:link w:val="anhoChar"/>
    <w:rsid w:val="00127F58"/>
    <w:pPr>
      <w:tabs>
        <w:tab w:val="left" w:pos="2055"/>
      </w:tabs>
      <w:spacing w:before="60" w:after="60" w:line="269" w:lineRule="auto"/>
      <w:ind w:firstLine="851"/>
    </w:pPr>
    <w:rPr>
      <w:rFonts w:ascii="Times New Roman Bold" w:hAnsi="Times New Roman Bold" w:cs="VNtimes new roman"/>
      <w:i/>
      <w:sz w:val="28"/>
      <w:szCs w:val="28"/>
      <w:u w:val="single"/>
      <w:lang w:eastAsia="en-US"/>
    </w:rPr>
  </w:style>
  <w:style w:type="character" w:customStyle="1" w:styleId="anhoChar">
    <w:name w:val="a nho Char"/>
    <w:link w:val="anho"/>
    <w:qFormat/>
    <w:rsid w:val="00127F58"/>
    <w:rPr>
      <w:rFonts w:ascii="Times New Roman Bold" w:eastAsia="Times New Roman" w:hAnsi="Times New Roman Bold" w:cs="VNtimes new roman"/>
      <w:i/>
      <w:sz w:val="28"/>
      <w:szCs w:val="28"/>
      <w:u w:val="single"/>
    </w:rPr>
  </w:style>
  <w:style w:type="paragraph" w:customStyle="1" w:styleId="a">
    <w:name w:val="*****"/>
    <w:autoRedefine/>
    <w:qFormat/>
    <w:rsid w:val="00036443"/>
    <w:pPr>
      <w:numPr>
        <w:numId w:val="10"/>
      </w:numPr>
      <w:spacing w:after="0" w:line="312" w:lineRule="auto"/>
      <w:ind w:left="0" w:firstLine="360"/>
      <w:jc w:val="both"/>
    </w:pPr>
    <w:rPr>
      <w:rFonts w:ascii="Times New Roman" w:eastAsiaTheme="majorEastAsia" w:hAnsi="Times New Roman" w:cstheme="majorBidi"/>
      <w:bCs/>
      <w:i/>
      <w:sz w:val="26"/>
      <w:szCs w:val="28"/>
      <w:lang w:val="vi-VN"/>
    </w:rPr>
  </w:style>
  <w:style w:type="paragraph" w:customStyle="1" w:styleId="a1">
    <w:name w:val="=&gt;"/>
    <w:autoRedefine/>
    <w:qFormat/>
    <w:rsid w:val="00277031"/>
    <w:pPr>
      <w:numPr>
        <w:numId w:val="9"/>
      </w:numPr>
      <w:tabs>
        <w:tab w:val="left" w:pos="540"/>
      </w:tabs>
      <w:spacing w:after="0" w:line="312" w:lineRule="auto"/>
      <w:ind w:left="0" w:firstLine="180"/>
      <w:jc w:val="both"/>
    </w:pPr>
    <w:rPr>
      <w:rFonts w:ascii="Times New Roman" w:eastAsia="MS Mincho" w:hAnsi="Times New Roman" w:cstheme="majorBidi"/>
      <w:b/>
      <w:i/>
      <w:sz w:val="26"/>
      <w:szCs w:val="28"/>
      <w:lang w:val="vi-VN"/>
    </w:rPr>
  </w:style>
  <w:style w:type="paragraph" w:customStyle="1" w:styleId="bulled">
    <w:name w:val="bulled +"/>
    <w:autoRedefine/>
    <w:qFormat/>
    <w:rsid w:val="00F71FB5"/>
    <w:pPr>
      <w:numPr>
        <w:numId w:val="11"/>
      </w:numPr>
      <w:tabs>
        <w:tab w:val="left" w:pos="851"/>
      </w:tabs>
      <w:spacing w:after="0" w:line="312" w:lineRule="auto"/>
      <w:ind w:left="0" w:firstLine="567"/>
      <w:contextualSpacing/>
      <w:jc w:val="both"/>
    </w:pPr>
    <w:rPr>
      <w:rFonts w:ascii="Times New Roman" w:eastAsiaTheme="majorEastAsia" w:hAnsi="Times New Roman" w:cstheme="majorBidi"/>
      <w:bCs/>
      <w:i/>
      <w:sz w:val="26"/>
      <w:szCs w:val="28"/>
      <w:lang w:val="vi-VN"/>
    </w:rPr>
  </w:style>
  <w:style w:type="paragraph" w:customStyle="1" w:styleId="Style1">
    <w:name w:val="Style1"/>
    <w:basedOn w:val="Heading2"/>
    <w:qFormat/>
    <w:rsid w:val="0085243C"/>
    <w:pPr>
      <w:ind w:left="720"/>
    </w:pPr>
  </w:style>
  <w:style w:type="paragraph" w:customStyle="1" w:styleId="Style10">
    <w:name w:val="Style1"/>
    <w:basedOn w:val="Heading2"/>
    <w:next w:val="Style1"/>
    <w:qFormat/>
    <w:rsid w:val="0085243C"/>
  </w:style>
  <w:style w:type="character" w:styleId="Hyperlink">
    <w:name w:val="Hyperlink"/>
    <w:basedOn w:val="DefaultParagraphFont"/>
    <w:uiPriority w:val="99"/>
    <w:unhideWhenUsed/>
    <w:rsid w:val="00412589"/>
    <w:rPr>
      <w:color w:val="0563C1" w:themeColor="hyperlink"/>
      <w:u w:val="single"/>
    </w:rPr>
  </w:style>
  <w:style w:type="character" w:customStyle="1" w:styleId="UnresolvedMention1">
    <w:name w:val="Unresolved Mention1"/>
    <w:basedOn w:val="DefaultParagraphFont"/>
    <w:uiPriority w:val="99"/>
    <w:semiHidden/>
    <w:unhideWhenUsed/>
    <w:rsid w:val="00412589"/>
    <w:rPr>
      <w:color w:val="605E5C"/>
      <w:shd w:val="clear" w:color="auto" w:fill="E1DFDD"/>
    </w:rPr>
  </w:style>
  <w:style w:type="paragraph" w:styleId="TOCHeading">
    <w:name w:val="TOC Heading"/>
    <w:basedOn w:val="Heading1"/>
    <w:next w:val="Normal"/>
    <w:uiPriority w:val="39"/>
    <w:unhideWhenUsed/>
    <w:qFormat/>
    <w:rsid w:val="0050703A"/>
    <w:pPr>
      <w:keepNext/>
      <w:keepLines/>
      <w:spacing w:before="240" w:line="259" w:lineRule="auto"/>
      <w:jc w:val="left"/>
      <w:outlineLvl w:val="9"/>
    </w:pPr>
    <w:rPr>
      <w:rFonts w:asciiTheme="majorHAnsi"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91150"/>
    <w:pPr>
      <w:tabs>
        <w:tab w:val="right" w:leader="dot" w:pos="9345"/>
      </w:tabs>
      <w:spacing w:before="0" w:after="0" w:line="312" w:lineRule="auto"/>
      <w:contextualSpacing/>
    </w:pPr>
  </w:style>
  <w:style w:type="paragraph" w:styleId="TOC2">
    <w:name w:val="toc 2"/>
    <w:basedOn w:val="Normal"/>
    <w:next w:val="Normal"/>
    <w:autoRedefine/>
    <w:uiPriority w:val="39"/>
    <w:unhideWhenUsed/>
    <w:rsid w:val="00DF1B07"/>
    <w:pPr>
      <w:tabs>
        <w:tab w:val="left" w:pos="284"/>
        <w:tab w:val="right" w:leader="dot" w:pos="9350"/>
      </w:tabs>
      <w:spacing w:after="100"/>
    </w:pPr>
  </w:style>
  <w:style w:type="paragraph" w:styleId="TOC3">
    <w:name w:val="toc 3"/>
    <w:basedOn w:val="Normal"/>
    <w:next w:val="Normal"/>
    <w:autoRedefine/>
    <w:uiPriority w:val="39"/>
    <w:unhideWhenUsed/>
    <w:rsid w:val="00D752BF"/>
    <w:pPr>
      <w:tabs>
        <w:tab w:val="right" w:leader="dot" w:pos="9350"/>
      </w:tabs>
      <w:spacing w:after="100"/>
    </w:pPr>
  </w:style>
  <w:style w:type="paragraph" w:styleId="TOC5">
    <w:name w:val="toc 5"/>
    <w:basedOn w:val="Normal"/>
    <w:next w:val="Normal"/>
    <w:autoRedefine/>
    <w:uiPriority w:val="39"/>
    <w:unhideWhenUsed/>
    <w:rsid w:val="00F31C41"/>
    <w:pPr>
      <w:tabs>
        <w:tab w:val="right" w:leader="dot" w:pos="9345"/>
      </w:tabs>
      <w:spacing w:before="0" w:after="0" w:line="312" w:lineRule="auto"/>
      <w:contextualSpacing/>
    </w:pPr>
  </w:style>
  <w:style w:type="paragraph" w:styleId="TOC6">
    <w:name w:val="toc 6"/>
    <w:basedOn w:val="Normal"/>
    <w:next w:val="Normal"/>
    <w:autoRedefine/>
    <w:uiPriority w:val="39"/>
    <w:unhideWhenUsed/>
    <w:rsid w:val="00F31C41"/>
    <w:pPr>
      <w:tabs>
        <w:tab w:val="right" w:leader="dot" w:pos="9345"/>
      </w:tabs>
      <w:spacing w:before="0" w:after="0" w:line="312" w:lineRule="auto"/>
      <w:contextualSpacing/>
    </w:pPr>
  </w:style>
  <w:style w:type="paragraph" w:customStyle="1" w:styleId="forn">
    <w:name w:val="forn"/>
    <w:autoRedefine/>
    <w:qFormat/>
    <w:rsid w:val="00C2286E"/>
    <w:pPr>
      <w:spacing w:after="0" w:line="312" w:lineRule="auto"/>
      <w:ind w:firstLine="360"/>
      <w:jc w:val="both"/>
    </w:pPr>
    <w:rPr>
      <w:rFonts w:ascii="Times New Roman" w:eastAsia="Times New Roman" w:hAnsi="Times New Roman" w:cs="Times New Roman"/>
      <w:color w:val="212529"/>
      <w:sz w:val="26"/>
      <w:szCs w:val="26"/>
    </w:rPr>
  </w:style>
  <w:style w:type="paragraph" w:customStyle="1" w:styleId="Mclc">
    <w:name w:val="Mục lục"/>
    <w:basedOn w:val="Normal"/>
    <w:qFormat/>
    <w:rsid w:val="00F65BCA"/>
    <w:pPr>
      <w:keepNext/>
      <w:keepLines/>
      <w:tabs>
        <w:tab w:val="left" w:pos="4111"/>
      </w:tabs>
      <w:spacing w:before="0" w:after="0" w:line="288" w:lineRule="auto"/>
      <w:outlineLvl w:val="0"/>
    </w:pPr>
    <w:rPr>
      <w:b/>
      <w:bCs/>
      <w:spacing w:val="-4"/>
      <w:szCs w:val="26"/>
      <w:lang w:eastAsia="en-US"/>
    </w:rPr>
  </w:style>
  <w:style w:type="paragraph" w:customStyle="1" w:styleId="font0">
    <w:name w:val="font"/>
    <w:basedOn w:val="Normal"/>
    <w:autoRedefine/>
    <w:qFormat/>
    <w:rsid w:val="00B5346D"/>
    <w:pPr>
      <w:spacing w:before="0" w:after="0" w:line="312" w:lineRule="auto"/>
      <w:ind w:firstLine="567"/>
      <w:contextualSpacing/>
    </w:pPr>
    <w:rPr>
      <w:rFonts w:eastAsiaTheme="minorHAnsi"/>
      <w:b/>
      <w:i/>
      <w:color w:val="000000" w:themeColor="text1"/>
      <w:spacing w:val="2"/>
      <w:szCs w:val="26"/>
      <w:lang w:val="pl-PL" w:eastAsia="en-US"/>
    </w:rPr>
  </w:style>
  <w:style w:type="paragraph" w:customStyle="1" w:styleId="buletmau">
    <w:name w:val="bulet mau"/>
    <w:basedOn w:val="Normal"/>
    <w:autoRedefine/>
    <w:qFormat/>
    <w:rsid w:val="00853F6E"/>
    <w:pPr>
      <w:numPr>
        <w:numId w:val="16"/>
      </w:numPr>
      <w:tabs>
        <w:tab w:val="left" w:pos="720"/>
        <w:tab w:val="left" w:pos="993"/>
      </w:tabs>
      <w:spacing w:before="0" w:after="0" w:line="312" w:lineRule="auto"/>
      <w:ind w:left="0" w:firstLine="567"/>
      <w:contextualSpacing/>
    </w:pPr>
    <w:rPr>
      <w:rFonts w:eastAsiaTheme="minorHAnsi" w:cstheme="minorBidi"/>
      <w:b/>
      <w:i/>
      <w:szCs w:val="22"/>
      <w:lang w:eastAsia="en-US"/>
    </w:rPr>
  </w:style>
  <w:style w:type="paragraph" w:styleId="Header">
    <w:name w:val="header"/>
    <w:aliases w:val="MyHeader,h,MyHeader Char Char,MyHeader Char Char Char,En-tête client,g,g1,g2,g3,g4,g5,g11"/>
    <w:basedOn w:val="Normal"/>
    <w:link w:val="HeaderChar"/>
    <w:unhideWhenUsed/>
    <w:rsid w:val="007859EB"/>
    <w:pPr>
      <w:tabs>
        <w:tab w:val="center" w:pos="4680"/>
        <w:tab w:val="right" w:pos="9360"/>
      </w:tabs>
      <w:spacing w:before="0" w:after="0"/>
    </w:pPr>
  </w:style>
  <w:style w:type="character" w:customStyle="1" w:styleId="HeaderChar">
    <w:name w:val="Header Char"/>
    <w:aliases w:val="MyHeader Char,h Char,MyHeader Char Char Char1,MyHeader Char Char Char Char,En-tête client Char,g Char,g1 Char,g2 Char,g3 Char,g4 Char,g5 Char,g11 Char"/>
    <w:basedOn w:val="DefaultParagraphFont"/>
    <w:link w:val="Header"/>
    <w:rsid w:val="007859EB"/>
    <w:rPr>
      <w:rFonts w:ascii="Times New Roman" w:eastAsia="Times New Roman" w:hAnsi="Times New Roman" w:cs="Times New Roman"/>
      <w:sz w:val="26"/>
      <w:szCs w:val="24"/>
      <w:lang w:eastAsia="ko-KR"/>
    </w:rPr>
  </w:style>
  <w:style w:type="paragraph" w:styleId="Footer">
    <w:name w:val="footer"/>
    <w:basedOn w:val="Normal"/>
    <w:link w:val="FooterChar"/>
    <w:uiPriority w:val="99"/>
    <w:unhideWhenUsed/>
    <w:rsid w:val="007859EB"/>
    <w:pPr>
      <w:tabs>
        <w:tab w:val="center" w:pos="4680"/>
        <w:tab w:val="right" w:pos="9360"/>
      </w:tabs>
      <w:spacing w:before="0" w:after="0"/>
    </w:pPr>
  </w:style>
  <w:style w:type="character" w:customStyle="1" w:styleId="FooterChar">
    <w:name w:val="Footer Char"/>
    <w:basedOn w:val="DefaultParagraphFont"/>
    <w:link w:val="Footer"/>
    <w:uiPriority w:val="99"/>
    <w:rsid w:val="007859EB"/>
    <w:rPr>
      <w:rFonts w:ascii="Times New Roman" w:eastAsia="Times New Roman" w:hAnsi="Times New Roman" w:cs="Times New Roman"/>
      <w:sz w:val="26"/>
      <w:szCs w:val="24"/>
      <w:lang w:eastAsia="ko-KR"/>
    </w:rPr>
  </w:style>
  <w:style w:type="paragraph" w:customStyle="1" w:styleId="buletmuiten">
    <w:name w:val="bulet mui ten"/>
    <w:basedOn w:val="Normal"/>
    <w:autoRedefine/>
    <w:qFormat/>
    <w:rsid w:val="0070102C"/>
    <w:pPr>
      <w:numPr>
        <w:numId w:val="17"/>
      </w:numPr>
      <w:tabs>
        <w:tab w:val="left" w:pos="993"/>
      </w:tabs>
      <w:spacing w:before="0" w:after="0" w:line="312" w:lineRule="auto"/>
      <w:ind w:left="0" w:firstLine="567"/>
      <w:contextualSpacing/>
    </w:pPr>
    <w:rPr>
      <w:rFonts w:eastAsiaTheme="minorHAnsi" w:cstheme="minorBidi"/>
      <w:i/>
      <w:szCs w:val="22"/>
      <w:lang w:eastAsia="en-US"/>
    </w:rPr>
  </w:style>
  <w:style w:type="paragraph" w:customStyle="1" w:styleId="BULET-0">
    <w:name w:val="BULET -"/>
    <w:basedOn w:val="Heading2"/>
    <w:qFormat/>
    <w:rsid w:val="00763EAD"/>
    <w:pPr>
      <w:keepNext/>
      <w:numPr>
        <w:numId w:val="19"/>
      </w:numPr>
      <w:tabs>
        <w:tab w:val="clear" w:pos="284"/>
        <w:tab w:val="left" w:pos="1080"/>
      </w:tabs>
      <w:spacing w:before="60" w:after="60"/>
      <w:ind w:left="0" w:firstLine="806"/>
    </w:pPr>
    <w:rPr>
      <w:rFonts w:eastAsia="Times New Roman"/>
      <w:b w:val="0"/>
      <w:color w:val="333333"/>
      <w:szCs w:val="28"/>
      <w:lang w:val="en-US" w:eastAsia="en-US"/>
    </w:rPr>
  </w:style>
  <w:style w:type="paragraph" w:customStyle="1" w:styleId="a0">
    <w:name w:val="* * *"/>
    <w:autoRedefine/>
    <w:qFormat/>
    <w:rsid w:val="00077DD2"/>
    <w:pPr>
      <w:numPr>
        <w:numId w:val="21"/>
      </w:numPr>
      <w:tabs>
        <w:tab w:val="left" w:pos="567"/>
      </w:tabs>
      <w:spacing w:before="60" w:after="60" w:line="240" w:lineRule="atLeast"/>
      <w:ind w:left="0" w:firstLine="284"/>
      <w:contextualSpacing/>
      <w:jc w:val="both"/>
    </w:pPr>
    <w:rPr>
      <w:rFonts w:ascii="Times New Roman" w:eastAsiaTheme="majorEastAsia" w:hAnsi="Times New Roman" w:cs="Times New Roman"/>
      <w:i/>
      <w:sz w:val="26"/>
      <w:szCs w:val="26"/>
      <w:lang w:val="vi-VN"/>
    </w:rPr>
  </w:style>
  <w:style w:type="character" w:customStyle="1" w:styleId="FONTChar">
    <w:name w:val="FONT Char"/>
    <w:link w:val="FONT"/>
    <w:qFormat/>
    <w:rsid w:val="00330E41"/>
    <w:rPr>
      <w:rFonts w:ascii="Times New Roman" w:eastAsiaTheme="majorEastAsia" w:hAnsi="Times New Roman" w:cstheme="majorBidi"/>
      <w:sz w:val="26"/>
      <w:szCs w:val="24"/>
      <w:lang w:val="pt-BR" w:eastAsia="ko-KR"/>
    </w:rPr>
  </w:style>
  <w:style w:type="paragraph" w:customStyle="1" w:styleId="---">
    <w:name w:val="- - -"/>
    <w:autoRedefine/>
    <w:qFormat/>
    <w:rsid w:val="00D401F3"/>
    <w:pPr>
      <w:numPr>
        <w:numId w:val="24"/>
      </w:numPr>
      <w:tabs>
        <w:tab w:val="left" w:pos="851"/>
      </w:tabs>
      <w:spacing w:after="0" w:line="312" w:lineRule="auto"/>
      <w:ind w:left="0" w:firstLine="567"/>
      <w:jc w:val="both"/>
    </w:pPr>
    <w:rPr>
      <w:rFonts w:ascii="Times New Roman" w:eastAsiaTheme="majorEastAsia" w:hAnsi="Times New Roman" w:cstheme="majorBidi"/>
      <w:sz w:val="26"/>
      <w:szCs w:val="24"/>
    </w:rPr>
  </w:style>
  <w:style w:type="character" w:styleId="CommentReference">
    <w:name w:val="annotation reference"/>
    <w:basedOn w:val="DefaultParagraphFont"/>
    <w:uiPriority w:val="99"/>
    <w:semiHidden/>
    <w:unhideWhenUsed/>
    <w:rsid w:val="00100CE5"/>
    <w:rPr>
      <w:sz w:val="16"/>
      <w:szCs w:val="16"/>
    </w:rPr>
  </w:style>
  <w:style w:type="paragraph" w:styleId="CommentText">
    <w:name w:val="annotation text"/>
    <w:basedOn w:val="Normal"/>
    <w:link w:val="CommentTextChar"/>
    <w:uiPriority w:val="99"/>
    <w:semiHidden/>
    <w:unhideWhenUsed/>
    <w:rsid w:val="00100CE5"/>
    <w:rPr>
      <w:sz w:val="20"/>
      <w:szCs w:val="20"/>
    </w:rPr>
  </w:style>
  <w:style w:type="character" w:customStyle="1" w:styleId="CommentTextChar">
    <w:name w:val="Comment Text Char"/>
    <w:basedOn w:val="DefaultParagraphFont"/>
    <w:link w:val="CommentText"/>
    <w:uiPriority w:val="99"/>
    <w:semiHidden/>
    <w:rsid w:val="00100CE5"/>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100CE5"/>
    <w:rPr>
      <w:b/>
      <w:bCs/>
    </w:rPr>
  </w:style>
  <w:style w:type="character" w:customStyle="1" w:styleId="CommentSubjectChar">
    <w:name w:val="Comment Subject Char"/>
    <w:basedOn w:val="CommentTextChar"/>
    <w:link w:val="CommentSubject"/>
    <w:uiPriority w:val="99"/>
    <w:semiHidden/>
    <w:rsid w:val="00100CE5"/>
    <w:rPr>
      <w:rFonts w:ascii="Times New Roman" w:eastAsia="Times New Roman" w:hAnsi="Times New Roman" w:cs="Times New Roman"/>
      <w:b/>
      <w:bCs/>
      <w:sz w:val="20"/>
      <w:szCs w:val="20"/>
      <w:lang w:eastAsia="ko-KR"/>
    </w:rPr>
  </w:style>
  <w:style w:type="paragraph" w:styleId="BalloonText">
    <w:name w:val="Balloon Text"/>
    <w:basedOn w:val="Normal"/>
    <w:link w:val="BalloonTextChar"/>
    <w:uiPriority w:val="99"/>
    <w:semiHidden/>
    <w:unhideWhenUsed/>
    <w:rsid w:val="00F259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A3"/>
    <w:rPr>
      <w:rFonts w:ascii="Segoe UI" w:eastAsia="Times New Roman" w:hAnsi="Segoe UI" w:cs="Segoe UI"/>
      <w:sz w:val="18"/>
      <w:szCs w:val="18"/>
      <w:lang w:eastAsia="ko-KR"/>
    </w:rPr>
  </w:style>
  <w:style w:type="paragraph" w:customStyle="1" w:styleId="FONT1">
    <w:name w:val="F O N T"/>
    <w:autoRedefine/>
    <w:qFormat/>
    <w:rsid w:val="007164E6"/>
    <w:pPr>
      <w:spacing w:before="60" w:after="60" w:line="240" w:lineRule="atLeast"/>
      <w:ind w:firstLine="567"/>
      <w:contextualSpacing/>
      <w:jc w:val="both"/>
    </w:pPr>
    <w:rPr>
      <w:rFonts w:ascii="Times New Roman" w:hAnsi="Times New Roman" w:cs="Times New Roman"/>
      <w:color w:val="000000" w:themeColor="text1"/>
      <w:sz w:val="26"/>
      <w:szCs w:val="26"/>
      <w:shd w:val="clear" w:color="auto" w:fill="FFFFFF"/>
    </w:rPr>
  </w:style>
  <w:style w:type="paragraph" w:styleId="TOC4">
    <w:name w:val="toc 4"/>
    <w:basedOn w:val="Normal"/>
    <w:next w:val="Normal"/>
    <w:autoRedefine/>
    <w:uiPriority w:val="39"/>
    <w:unhideWhenUsed/>
    <w:rsid w:val="002D5597"/>
    <w:pPr>
      <w:tabs>
        <w:tab w:val="left" w:pos="0"/>
        <w:tab w:val="right" w:leader="dot" w:pos="9060"/>
      </w:tabs>
      <w:spacing w:after="100"/>
      <w:ind w:left="780" w:hanging="780"/>
    </w:pPr>
  </w:style>
  <w:style w:type="character" w:customStyle="1" w:styleId="fontstyle01">
    <w:name w:val="fontstyle01"/>
    <w:basedOn w:val="DefaultParagraphFont"/>
    <w:rsid w:val="001C34B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C34B7"/>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836653061">
      <w:bodyDiv w:val="1"/>
      <w:marLeft w:val="0"/>
      <w:marRight w:val="0"/>
      <w:marTop w:val="0"/>
      <w:marBottom w:val="0"/>
      <w:divBdr>
        <w:top w:val="none" w:sz="0" w:space="0" w:color="auto"/>
        <w:left w:val="none" w:sz="0" w:space="0" w:color="auto"/>
        <w:bottom w:val="none" w:sz="0" w:space="0" w:color="auto"/>
        <w:right w:val="none" w:sz="0" w:space="0" w:color="auto"/>
      </w:divBdr>
    </w:div>
    <w:div w:id="883523297">
      <w:bodyDiv w:val="1"/>
      <w:marLeft w:val="0"/>
      <w:marRight w:val="0"/>
      <w:marTop w:val="0"/>
      <w:marBottom w:val="0"/>
      <w:divBdr>
        <w:top w:val="none" w:sz="0" w:space="0" w:color="auto"/>
        <w:left w:val="none" w:sz="0" w:space="0" w:color="auto"/>
        <w:bottom w:val="none" w:sz="0" w:space="0" w:color="auto"/>
        <w:right w:val="none" w:sz="0" w:space="0" w:color="auto"/>
      </w:divBdr>
    </w:div>
    <w:div w:id="1313174958">
      <w:bodyDiv w:val="1"/>
      <w:marLeft w:val="0"/>
      <w:marRight w:val="0"/>
      <w:marTop w:val="0"/>
      <w:marBottom w:val="0"/>
      <w:divBdr>
        <w:top w:val="none" w:sz="0" w:space="0" w:color="auto"/>
        <w:left w:val="none" w:sz="0" w:space="0" w:color="auto"/>
        <w:bottom w:val="none" w:sz="0" w:space="0" w:color="auto"/>
        <w:right w:val="none" w:sz="0" w:space="0" w:color="auto"/>
      </w:divBdr>
      <w:divsChild>
        <w:div w:id="1934892992">
          <w:marLeft w:val="0"/>
          <w:marRight w:val="0"/>
          <w:marTop w:val="0"/>
          <w:marBottom w:val="0"/>
          <w:divBdr>
            <w:top w:val="none" w:sz="0" w:space="0" w:color="auto"/>
            <w:left w:val="none" w:sz="0" w:space="0" w:color="auto"/>
            <w:bottom w:val="none" w:sz="0" w:space="0" w:color="auto"/>
            <w:right w:val="none" w:sz="0" w:space="0" w:color="auto"/>
          </w:divBdr>
        </w:div>
        <w:div w:id="451293662">
          <w:marLeft w:val="0"/>
          <w:marRight w:val="0"/>
          <w:marTop w:val="0"/>
          <w:marBottom w:val="0"/>
          <w:divBdr>
            <w:top w:val="none" w:sz="0" w:space="0" w:color="auto"/>
            <w:left w:val="none" w:sz="0" w:space="0" w:color="auto"/>
            <w:bottom w:val="none" w:sz="0" w:space="0" w:color="auto"/>
            <w:right w:val="none" w:sz="0" w:space="0" w:color="auto"/>
          </w:divBdr>
        </w:div>
        <w:div w:id="505285358">
          <w:marLeft w:val="0"/>
          <w:marRight w:val="0"/>
          <w:marTop w:val="0"/>
          <w:marBottom w:val="0"/>
          <w:divBdr>
            <w:top w:val="none" w:sz="0" w:space="0" w:color="auto"/>
            <w:left w:val="none" w:sz="0" w:space="0" w:color="auto"/>
            <w:bottom w:val="none" w:sz="0" w:space="0" w:color="auto"/>
            <w:right w:val="none" w:sz="0" w:space="0" w:color="auto"/>
          </w:divBdr>
        </w:div>
        <w:div w:id="1420835559">
          <w:marLeft w:val="0"/>
          <w:marRight w:val="0"/>
          <w:marTop w:val="0"/>
          <w:marBottom w:val="0"/>
          <w:divBdr>
            <w:top w:val="none" w:sz="0" w:space="0" w:color="auto"/>
            <w:left w:val="none" w:sz="0" w:space="0" w:color="auto"/>
            <w:bottom w:val="none" w:sz="0" w:space="0" w:color="auto"/>
            <w:right w:val="none" w:sz="0" w:space="0" w:color="auto"/>
          </w:divBdr>
        </w:div>
        <w:div w:id="928733172">
          <w:marLeft w:val="0"/>
          <w:marRight w:val="0"/>
          <w:marTop w:val="0"/>
          <w:marBottom w:val="0"/>
          <w:divBdr>
            <w:top w:val="none" w:sz="0" w:space="0" w:color="auto"/>
            <w:left w:val="none" w:sz="0" w:space="0" w:color="auto"/>
            <w:bottom w:val="none" w:sz="0" w:space="0" w:color="auto"/>
            <w:right w:val="none" w:sz="0" w:space="0" w:color="auto"/>
          </w:divBdr>
        </w:div>
      </w:divsChild>
    </w:div>
    <w:div w:id="1349916601">
      <w:bodyDiv w:val="1"/>
      <w:marLeft w:val="0"/>
      <w:marRight w:val="0"/>
      <w:marTop w:val="0"/>
      <w:marBottom w:val="0"/>
      <w:divBdr>
        <w:top w:val="none" w:sz="0" w:space="0" w:color="auto"/>
        <w:left w:val="none" w:sz="0" w:space="0" w:color="auto"/>
        <w:bottom w:val="none" w:sz="0" w:space="0" w:color="auto"/>
        <w:right w:val="none" w:sz="0" w:space="0" w:color="auto"/>
      </w:divBdr>
    </w:div>
    <w:div w:id="1489976434">
      <w:bodyDiv w:val="1"/>
      <w:marLeft w:val="0"/>
      <w:marRight w:val="0"/>
      <w:marTop w:val="0"/>
      <w:marBottom w:val="0"/>
      <w:divBdr>
        <w:top w:val="none" w:sz="0" w:space="0" w:color="auto"/>
        <w:left w:val="none" w:sz="0" w:space="0" w:color="auto"/>
        <w:bottom w:val="none" w:sz="0" w:space="0" w:color="auto"/>
        <w:right w:val="none" w:sz="0" w:space="0" w:color="auto"/>
      </w:divBdr>
      <w:divsChild>
        <w:div w:id="83957667">
          <w:marLeft w:val="0"/>
          <w:marRight w:val="0"/>
          <w:marTop w:val="0"/>
          <w:marBottom w:val="0"/>
          <w:divBdr>
            <w:top w:val="none" w:sz="0" w:space="0" w:color="auto"/>
            <w:left w:val="none" w:sz="0" w:space="0" w:color="auto"/>
            <w:bottom w:val="none" w:sz="0" w:space="0" w:color="auto"/>
            <w:right w:val="none" w:sz="0" w:space="0" w:color="auto"/>
          </w:divBdr>
        </w:div>
        <w:div w:id="1457945670">
          <w:marLeft w:val="0"/>
          <w:marRight w:val="0"/>
          <w:marTop w:val="0"/>
          <w:marBottom w:val="0"/>
          <w:divBdr>
            <w:top w:val="none" w:sz="0" w:space="0" w:color="auto"/>
            <w:left w:val="none" w:sz="0" w:space="0" w:color="auto"/>
            <w:bottom w:val="none" w:sz="0" w:space="0" w:color="auto"/>
            <w:right w:val="none" w:sz="0" w:space="0" w:color="auto"/>
          </w:divBdr>
        </w:div>
        <w:div w:id="1190728797">
          <w:marLeft w:val="0"/>
          <w:marRight w:val="0"/>
          <w:marTop w:val="0"/>
          <w:marBottom w:val="0"/>
          <w:divBdr>
            <w:top w:val="none" w:sz="0" w:space="0" w:color="auto"/>
            <w:left w:val="none" w:sz="0" w:space="0" w:color="auto"/>
            <w:bottom w:val="none" w:sz="0" w:space="0" w:color="auto"/>
            <w:right w:val="none" w:sz="0" w:space="0" w:color="auto"/>
          </w:divBdr>
        </w:div>
        <w:div w:id="1275362641">
          <w:marLeft w:val="0"/>
          <w:marRight w:val="0"/>
          <w:marTop w:val="0"/>
          <w:marBottom w:val="0"/>
          <w:divBdr>
            <w:top w:val="none" w:sz="0" w:space="0" w:color="auto"/>
            <w:left w:val="none" w:sz="0" w:space="0" w:color="auto"/>
            <w:bottom w:val="none" w:sz="0" w:space="0" w:color="auto"/>
            <w:right w:val="none" w:sz="0" w:space="0" w:color="auto"/>
          </w:divBdr>
        </w:div>
        <w:div w:id="913471373">
          <w:marLeft w:val="0"/>
          <w:marRight w:val="0"/>
          <w:marTop w:val="0"/>
          <w:marBottom w:val="0"/>
          <w:divBdr>
            <w:top w:val="none" w:sz="0" w:space="0" w:color="auto"/>
            <w:left w:val="none" w:sz="0" w:space="0" w:color="auto"/>
            <w:bottom w:val="none" w:sz="0" w:space="0" w:color="auto"/>
            <w:right w:val="none" w:sz="0" w:space="0" w:color="auto"/>
          </w:divBdr>
        </w:div>
        <w:div w:id="2081638398">
          <w:marLeft w:val="0"/>
          <w:marRight w:val="0"/>
          <w:marTop w:val="0"/>
          <w:marBottom w:val="0"/>
          <w:divBdr>
            <w:top w:val="none" w:sz="0" w:space="0" w:color="auto"/>
            <w:left w:val="none" w:sz="0" w:space="0" w:color="auto"/>
            <w:bottom w:val="none" w:sz="0" w:space="0" w:color="auto"/>
            <w:right w:val="none" w:sz="0" w:space="0" w:color="auto"/>
          </w:divBdr>
        </w:div>
        <w:div w:id="2145387591">
          <w:marLeft w:val="0"/>
          <w:marRight w:val="0"/>
          <w:marTop w:val="0"/>
          <w:marBottom w:val="0"/>
          <w:divBdr>
            <w:top w:val="none" w:sz="0" w:space="0" w:color="auto"/>
            <w:left w:val="none" w:sz="0" w:space="0" w:color="auto"/>
            <w:bottom w:val="none" w:sz="0" w:space="0" w:color="auto"/>
            <w:right w:val="none" w:sz="0" w:space="0" w:color="auto"/>
          </w:divBdr>
        </w:div>
        <w:div w:id="644817313">
          <w:marLeft w:val="0"/>
          <w:marRight w:val="0"/>
          <w:marTop w:val="0"/>
          <w:marBottom w:val="0"/>
          <w:divBdr>
            <w:top w:val="none" w:sz="0" w:space="0" w:color="auto"/>
            <w:left w:val="none" w:sz="0" w:space="0" w:color="auto"/>
            <w:bottom w:val="none" w:sz="0" w:space="0" w:color="auto"/>
            <w:right w:val="none" w:sz="0" w:space="0" w:color="auto"/>
          </w:divBdr>
        </w:div>
        <w:div w:id="1012072534">
          <w:marLeft w:val="0"/>
          <w:marRight w:val="0"/>
          <w:marTop w:val="0"/>
          <w:marBottom w:val="0"/>
          <w:divBdr>
            <w:top w:val="none" w:sz="0" w:space="0" w:color="auto"/>
            <w:left w:val="none" w:sz="0" w:space="0" w:color="auto"/>
            <w:bottom w:val="none" w:sz="0" w:space="0" w:color="auto"/>
            <w:right w:val="none" w:sz="0" w:space="0" w:color="auto"/>
          </w:divBdr>
        </w:div>
      </w:divsChild>
    </w:div>
    <w:div w:id="1879010453">
      <w:bodyDiv w:val="1"/>
      <w:marLeft w:val="0"/>
      <w:marRight w:val="0"/>
      <w:marTop w:val="0"/>
      <w:marBottom w:val="0"/>
      <w:divBdr>
        <w:top w:val="none" w:sz="0" w:space="0" w:color="auto"/>
        <w:left w:val="none" w:sz="0" w:space="0" w:color="auto"/>
        <w:bottom w:val="none" w:sz="0" w:space="0" w:color="auto"/>
        <w:right w:val="none" w:sz="0" w:space="0" w:color="auto"/>
      </w:divBdr>
      <w:divsChild>
        <w:div w:id="2142112240">
          <w:marLeft w:val="0"/>
          <w:marRight w:val="0"/>
          <w:marTop w:val="0"/>
          <w:marBottom w:val="0"/>
          <w:divBdr>
            <w:top w:val="none" w:sz="0" w:space="0" w:color="auto"/>
            <w:left w:val="none" w:sz="0" w:space="0" w:color="auto"/>
            <w:bottom w:val="none" w:sz="0" w:space="0" w:color="auto"/>
            <w:right w:val="none" w:sz="0" w:space="0" w:color="auto"/>
          </w:divBdr>
        </w:div>
        <w:div w:id="1078013437">
          <w:marLeft w:val="0"/>
          <w:marRight w:val="0"/>
          <w:marTop w:val="0"/>
          <w:marBottom w:val="0"/>
          <w:divBdr>
            <w:top w:val="none" w:sz="0" w:space="0" w:color="auto"/>
            <w:left w:val="none" w:sz="0" w:space="0" w:color="auto"/>
            <w:bottom w:val="none" w:sz="0" w:space="0" w:color="auto"/>
            <w:right w:val="none" w:sz="0" w:space="0" w:color="auto"/>
          </w:divBdr>
        </w:div>
        <w:div w:id="1518353456">
          <w:marLeft w:val="0"/>
          <w:marRight w:val="0"/>
          <w:marTop w:val="0"/>
          <w:marBottom w:val="0"/>
          <w:divBdr>
            <w:top w:val="none" w:sz="0" w:space="0" w:color="auto"/>
            <w:left w:val="none" w:sz="0" w:space="0" w:color="auto"/>
            <w:bottom w:val="none" w:sz="0" w:space="0" w:color="auto"/>
            <w:right w:val="none" w:sz="0" w:space="0" w:color="auto"/>
          </w:divBdr>
        </w:div>
        <w:div w:id="530924290">
          <w:marLeft w:val="0"/>
          <w:marRight w:val="0"/>
          <w:marTop w:val="0"/>
          <w:marBottom w:val="0"/>
          <w:divBdr>
            <w:top w:val="none" w:sz="0" w:space="0" w:color="auto"/>
            <w:left w:val="none" w:sz="0" w:space="0" w:color="auto"/>
            <w:bottom w:val="none" w:sz="0" w:space="0" w:color="auto"/>
            <w:right w:val="none" w:sz="0" w:space="0" w:color="auto"/>
          </w:divBdr>
        </w:div>
        <w:div w:id="830607444">
          <w:marLeft w:val="0"/>
          <w:marRight w:val="0"/>
          <w:marTop w:val="0"/>
          <w:marBottom w:val="0"/>
          <w:divBdr>
            <w:top w:val="none" w:sz="0" w:space="0" w:color="auto"/>
            <w:left w:val="none" w:sz="0" w:space="0" w:color="auto"/>
            <w:bottom w:val="none" w:sz="0" w:space="0" w:color="auto"/>
            <w:right w:val="none" w:sz="0" w:space="0" w:color="auto"/>
          </w:divBdr>
        </w:div>
      </w:divsChild>
    </w:div>
    <w:div w:id="19555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E20B-4C7D-4E83-9218-345CD9B5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DUYEN</dc:creator>
  <cp:lastModifiedBy>ADMIN</cp:lastModifiedBy>
  <cp:revision>2</cp:revision>
  <cp:lastPrinted>2023-05-22T02:23:00Z</cp:lastPrinted>
  <dcterms:created xsi:type="dcterms:W3CDTF">2023-11-17T03:18:00Z</dcterms:created>
  <dcterms:modified xsi:type="dcterms:W3CDTF">2023-11-17T03:18:00Z</dcterms:modified>
</cp:coreProperties>
</file>